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80857" w14:textId="77777777" w:rsidR="004340CE" w:rsidRDefault="00000000">
      <w:pPr>
        <w:pStyle w:val="Brdtekst"/>
        <w:ind w:left="480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B4EAE40" wp14:editId="047F91D0">
            <wp:extent cx="1206765" cy="1231392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6765" cy="123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4F7BA" w14:textId="77777777" w:rsidR="004340CE" w:rsidRDefault="00000000">
      <w:pPr>
        <w:pStyle w:val="Brdtekst"/>
        <w:spacing w:before="180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2D0993C2" wp14:editId="63763FFB">
                <wp:simplePos x="0" y="0"/>
                <wp:positionH relativeFrom="page">
                  <wp:posOffset>240791</wp:posOffset>
                </wp:positionH>
                <wp:positionV relativeFrom="paragraph">
                  <wp:posOffset>275846</wp:posOffset>
                </wp:positionV>
                <wp:extent cx="7103745" cy="192468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03745" cy="1924685"/>
                          <a:chOff x="0" y="0"/>
                          <a:chExt cx="7103745" cy="1924685"/>
                        </a:xfrm>
                      </wpg:grpSpPr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048" y="0"/>
                            <a:ext cx="7058866" cy="19243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46733"/>
                            <a:ext cx="7103745" cy="1873250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</wps:spPr>
                        <wps:txbx>
                          <w:txbxContent>
                            <w:p w14:paraId="2171AE15" w14:textId="77777777" w:rsidR="004340CE" w:rsidRDefault="004340CE">
                              <w:pPr>
                                <w:spacing w:before="573"/>
                                <w:rPr>
                                  <w:rFonts w:ascii="Times New Roman"/>
                                  <w:color w:val="000000"/>
                                  <w:sz w:val="50"/>
                                </w:rPr>
                              </w:pPr>
                            </w:p>
                            <w:p w14:paraId="21302E5A" w14:textId="77777777" w:rsidR="004340CE" w:rsidRDefault="00000000">
                              <w:pPr>
                                <w:ind w:left="907"/>
                                <w:rPr>
                                  <w:b/>
                                  <w:color w:val="000000"/>
                                  <w:sz w:val="5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50"/>
                                </w:rPr>
                                <w:t>RECOMMENDATION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2D0993C2" id="Group 2" o:spid="_x0000_s1026" style="position:absolute;margin-left:18.95pt;margin-top:21.7pt;width:559.35pt;height:151.55pt;z-index:-251657728;mso-wrap-distance-left:0;mso-wrap-distance-right:0;mso-position-horizontal-relative:page" coordsize="71037,192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210;width:70589;height:19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top:467;width:71037;height:187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" fillcolor="#83d0f5" stroked="f">
                  <v:textbox inset="0,0,0,0">
                    <w:txbxContent>
                      <w:p w14:paraId="2171AE15" w14:textId="77777777" w:rsidR="004340CE" w:rsidRDefault="004340CE">
                        <w:pPr>
                          <w:spacing w:before="573"/>
                          <w:rPr>
                            <w:rFonts w:ascii="Times New Roman"/>
                            <w:color w:val="000000"/>
                            <w:sz w:val="50"/>
                          </w:rPr>
                        </w:pPr>
                      </w:p>
                      <w:p w14:paraId="21302E5A" w14:textId="77777777" w:rsidR="004340CE" w:rsidRDefault="00000000">
                        <w:pPr>
                          <w:ind w:left="907"/>
                          <w:rPr>
                            <w:b/>
                            <w:color w:val="000000"/>
                            <w:sz w:val="50"/>
                          </w:rPr>
                        </w:pPr>
                        <w:r>
                          <w:rPr>
                            <w:b/>
                            <w:color w:val="FFFFFF"/>
                            <w:sz w:val="50"/>
                          </w:rPr>
                          <w:t>IALA</w:t>
                        </w:r>
                        <w:r>
                          <w:rPr>
                            <w:b/>
                            <w:color w:val="FFFFFF"/>
                            <w:spacing w:val="-10"/>
                            <w:sz w:val="5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50"/>
                          </w:rPr>
                          <w:t>RECOMMENDATION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FB079CD" w14:textId="77777777" w:rsidR="004340CE" w:rsidRDefault="004340CE">
      <w:pPr>
        <w:pStyle w:val="Brdtekst"/>
        <w:spacing w:before="24"/>
        <w:rPr>
          <w:rFonts w:ascii="Times New Roman"/>
          <w:sz w:val="50"/>
        </w:rPr>
      </w:pPr>
    </w:p>
    <w:p w14:paraId="603DA894" w14:textId="1A8BE6AC" w:rsidR="004340CE" w:rsidRDefault="00000000">
      <w:pPr>
        <w:spacing w:line="610" w:lineRule="exact"/>
        <w:ind w:left="1016"/>
        <w:rPr>
          <w:sz w:val="50"/>
        </w:rPr>
      </w:pPr>
      <w:r>
        <w:rPr>
          <w:color w:val="00548B"/>
          <w:sz w:val="50"/>
        </w:rPr>
        <w:t>R0132</w:t>
      </w:r>
    </w:p>
    <w:p w14:paraId="38792064" w14:textId="3B43BCD2" w:rsidR="004340CE" w:rsidRDefault="00000000">
      <w:pPr>
        <w:ind w:left="1016" w:right="150"/>
        <w:rPr>
          <w:sz w:val="50"/>
        </w:rPr>
      </w:pPr>
      <w:r>
        <w:rPr>
          <w:color w:val="00548B"/>
          <w:sz w:val="50"/>
        </w:rPr>
        <w:t>QUALITY</w:t>
      </w:r>
      <w:r>
        <w:rPr>
          <w:color w:val="00548B"/>
          <w:spacing w:val="-10"/>
          <w:sz w:val="50"/>
        </w:rPr>
        <w:t xml:space="preserve"> </w:t>
      </w:r>
      <w:r>
        <w:rPr>
          <w:color w:val="00548B"/>
          <w:sz w:val="50"/>
        </w:rPr>
        <w:t>MANAGEMENT</w:t>
      </w:r>
      <w:r>
        <w:rPr>
          <w:color w:val="00548B"/>
          <w:spacing w:val="-10"/>
          <w:sz w:val="50"/>
        </w:rPr>
        <w:t xml:space="preserve"> </w:t>
      </w:r>
      <w:r>
        <w:rPr>
          <w:color w:val="00548B"/>
          <w:sz w:val="50"/>
        </w:rPr>
        <w:t>FOR</w:t>
      </w:r>
      <w:r>
        <w:rPr>
          <w:color w:val="00548B"/>
          <w:spacing w:val="-9"/>
          <w:sz w:val="50"/>
        </w:rPr>
        <w:t xml:space="preserve"> </w:t>
      </w:r>
      <w:r w:rsidR="00F34A92">
        <w:rPr>
          <w:color w:val="00548B"/>
          <w:spacing w:val="-9"/>
          <w:sz w:val="50"/>
        </w:rPr>
        <w:t xml:space="preserve">MARINE </w:t>
      </w:r>
      <w:r>
        <w:rPr>
          <w:color w:val="00548B"/>
          <w:sz w:val="50"/>
        </w:rPr>
        <w:t>AIDS</w:t>
      </w:r>
      <w:r>
        <w:rPr>
          <w:color w:val="00548B"/>
          <w:spacing w:val="-6"/>
          <w:sz w:val="50"/>
        </w:rPr>
        <w:t xml:space="preserve"> </w:t>
      </w:r>
      <w:r>
        <w:rPr>
          <w:color w:val="00548B"/>
          <w:sz w:val="50"/>
        </w:rPr>
        <w:t>TO NAVIGATION AUTHORITIES</w:t>
      </w:r>
    </w:p>
    <w:p w14:paraId="19DC6204" w14:textId="77777777" w:rsidR="004340CE" w:rsidRDefault="004340CE">
      <w:pPr>
        <w:pStyle w:val="Brdtekst"/>
        <w:rPr>
          <w:sz w:val="50"/>
        </w:rPr>
      </w:pPr>
    </w:p>
    <w:p w14:paraId="36A8E415" w14:textId="77777777" w:rsidR="004340CE" w:rsidRDefault="004340CE">
      <w:pPr>
        <w:pStyle w:val="Brdtekst"/>
        <w:rPr>
          <w:sz w:val="50"/>
        </w:rPr>
      </w:pPr>
    </w:p>
    <w:p w14:paraId="0842CF0D" w14:textId="77777777" w:rsidR="004340CE" w:rsidRDefault="004340CE">
      <w:pPr>
        <w:pStyle w:val="Brdtekst"/>
        <w:rPr>
          <w:sz w:val="50"/>
        </w:rPr>
      </w:pPr>
    </w:p>
    <w:p w14:paraId="060DDBE6" w14:textId="77777777" w:rsidR="004340CE" w:rsidRDefault="004340CE">
      <w:pPr>
        <w:pStyle w:val="Brdtekst"/>
        <w:rPr>
          <w:sz w:val="50"/>
        </w:rPr>
      </w:pPr>
    </w:p>
    <w:p w14:paraId="5CB9C68B" w14:textId="77777777" w:rsidR="004340CE" w:rsidRDefault="004340CE">
      <w:pPr>
        <w:pStyle w:val="Brdtekst"/>
        <w:rPr>
          <w:sz w:val="50"/>
        </w:rPr>
      </w:pPr>
    </w:p>
    <w:p w14:paraId="5E02A0FB" w14:textId="77777777" w:rsidR="004340CE" w:rsidRDefault="004340CE">
      <w:pPr>
        <w:pStyle w:val="Brdtekst"/>
        <w:spacing w:before="444"/>
        <w:rPr>
          <w:sz w:val="50"/>
        </w:rPr>
      </w:pPr>
    </w:p>
    <w:p w14:paraId="25E698E6" w14:textId="6B30BE00" w:rsidR="004340CE" w:rsidRDefault="00000000">
      <w:pPr>
        <w:spacing w:before="1"/>
        <w:ind w:left="1016"/>
        <w:rPr>
          <w:b/>
          <w:sz w:val="50"/>
        </w:rPr>
      </w:pPr>
      <w:r>
        <w:rPr>
          <w:b/>
          <w:color w:val="00548B"/>
          <w:sz w:val="50"/>
        </w:rPr>
        <w:t>Edition</w:t>
      </w:r>
      <w:r>
        <w:rPr>
          <w:b/>
          <w:color w:val="00548B"/>
          <w:spacing w:val="-17"/>
          <w:sz w:val="50"/>
        </w:rPr>
        <w:t xml:space="preserve"> </w:t>
      </w:r>
      <w:r w:rsidR="00F34A92">
        <w:rPr>
          <w:b/>
          <w:color w:val="00548B"/>
          <w:spacing w:val="-5"/>
          <w:sz w:val="50"/>
        </w:rPr>
        <w:t>3</w:t>
      </w:r>
      <w:r w:rsidR="006E2D9B">
        <w:rPr>
          <w:b/>
          <w:color w:val="00548B"/>
          <w:spacing w:val="-5"/>
          <w:sz w:val="50"/>
        </w:rPr>
        <w:t>.0</w:t>
      </w:r>
    </w:p>
    <w:p w14:paraId="1A846F9F" w14:textId="77777777" w:rsidR="004340CE" w:rsidRDefault="00000000">
      <w:pPr>
        <w:spacing w:line="393" w:lineRule="auto"/>
        <w:ind w:left="1016" w:right="5974"/>
        <w:rPr>
          <w:b/>
          <w:sz w:val="28"/>
        </w:rPr>
      </w:pPr>
      <w:r>
        <w:rPr>
          <w:b/>
          <w:color w:val="00548B"/>
          <w:sz w:val="28"/>
        </w:rPr>
        <w:t>December 20</w:t>
      </w:r>
      <w:r w:rsidRPr="00BC5AB3">
        <w:rPr>
          <w:b/>
          <w:color w:val="00548B"/>
          <w:sz w:val="28"/>
          <w:highlight w:val="yellow"/>
        </w:rPr>
        <w:t>13</w:t>
      </w:r>
      <w:r>
        <w:rPr>
          <w:b/>
          <w:color w:val="00548B"/>
          <w:sz w:val="28"/>
        </w:rPr>
        <w:t xml:space="preserve"> </w:t>
      </w:r>
      <w:r>
        <w:rPr>
          <w:b/>
          <w:color w:val="00548B"/>
          <w:spacing w:val="-2"/>
          <w:sz w:val="28"/>
        </w:rPr>
        <w:t>urn:mrn:iala:pub:r0132</w:t>
      </w:r>
    </w:p>
    <w:p w14:paraId="65BAE5D9" w14:textId="77777777" w:rsidR="004340CE" w:rsidRDefault="00000000">
      <w:pPr>
        <w:pStyle w:val="Brdtekst"/>
        <w:spacing w:before="1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A817D77" wp14:editId="64B70CAE">
                <wp:simplePos x="0" y="0"/>
                <wp:positionH relativeFrom="page">
                  <wp:posOffset>249553</wp:posOffset>
                </wp:positionH>
                <wp:positionV relativeFrom="paragraph">
                  <wp:posOffset>171183</wp:posOffset>
                </wp:positionV>
                <wp:extent cx="7127875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278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27875">
                              <a:moveTo>
                                <a:pt x="0" y="0"/>
                              </a:moveTo>
                              <a:lnTo>
                                <a:pt x="712787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548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6DF3F96" id="Graphic 5" o:spid="_x0000_s1026" style="position:absolute;margin-left:19.65pt;margin-top:13.5pt;width:561.25pt;height:.1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278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" path="m,l7127875,e" filled="f" strokecolor="#00548b" strokeweight="1pt">
                <v:path arrowok="t"/>
                <w10:wrap type="topAndBottom" anchorx="page"/>
              </v:shape>
            </w:pict>
          </mc:Fallback>
        </mc:AlternateContent>
      </w:r>
    </w:p>
    <w:p w14:paraId="4E10B3C9" w14:textId="77777777" w:rsidR="004340CE" w:rsidRDefault="004340CE">
      <w:pPr>
        <w:pStyle w:val="Brdtekst"/>
        <w:rPr>
          <w:b/>
          <w:sz w:val="16"/>
        </w:rPr>
      </w:pPr>
    </w:p>
    <w:p w14:paraId="71CE0CD2" w14:textId="77777777" w:rsidR="004340CE" w:rsidRDefault="004340CE">
      <w:pPr>
        <w:pStyle w:val="Brdtekst"/>
        <w:rPr>
          <w:b/>
          <w:sz w:val="16"/>
        </w:rPr>
      </w:pPr>
    </w:p>
    <w:p w14:paraId="08CEB639" w14:textId="77777777" w:rsidR="004340CE" w:rsidRDefault="004340CE">
      <w:pPr>
        <w:pStyle w:val="Brdtekst"/>
        <w:spacing w:before="186"/>
        <w:rPr>
          <w:b/>
          <w:sz w:val="16"/>
        </w:rPr>
      </w:pPr>
    </w:p>
    <w:p w14:paraId="7D316BC4" w14:textId="77777777" w:rsidR="004340CE" w:rsidRDefault="00000000">
      <w:pPr>
        <w:spacing w:line="195" w:lineRule="exact"/>
        <w:ind w:left="1016"/>
        <w:rPr>
          <w:sz w:val="16"/>
        </w:rPr>
      </w:pPr>
      <w:r>
        <w:rPr>
          <w:color w:val="808080"/>
          <w:sz w:val="16"/>
        </w:rPr>
        <w:t>10,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rue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des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Gaudines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–</w:t>
      </w:r>
      <w:r>
        <w:rPr>
          <w:color w:val="808080"/>
          <w:spacing w:val="-4"/>
          <w:sz w:val="16"/>
        </w:rPr>
        <w:t xml:space="preserve"> </w:t>
      </w:r>
      <w:r>
        <w:rPr>
          <w:color w:val="808080"/>
          <w:sz w:val="16"/>
        </w:rPr>
        <w:t>78100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Saint</w:t>
      </w:r>
      <w:r>
        <w:rPr>
          <w:color w:val="808080"/>
          <w:spacing w:val="-4"/>
          <w:sz w:val="16"/>
        </w:rPr>
        <w:t xml:space="preserve"> </w:t>
      </w:r>
      <w:r>
        <w:rPr>
          <w:color w:val="808080"/>
          <w:sz w:val="16"/>
        </w:rPr>
        <w:t>Germain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en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Laye,</w:t>
      </w:r>
      <w:r>
        <w:rPr>
          <w:color w:val="808080"/>
          <w:spacing w:val="-2"/>
          <w:sz w:val="16"/>
        </w:rPr>
        <w:t xml:space="preserve"> France</w:t>
      </w:r>
    </w:p>
    <w:p w14:paraId="6C002DD8" w14:textId="77777777" w:rsidR="004340CE" w:rsidRDefault="00000000">
      <w:pPr>
        <w:spacing w:line="195" w:lineRule="exact"/>
        <w:ind w:left="1016"/>
        <w:rPr>
          <w:sz w:val="16"/>
        </w:rPr>
      </w:pPr>
      <w:r>
        <w:rPr>
          <w:color w:val="808080"/>
          <w:sz w:val="16"/>
        </w:rPr>
        <w:t>Tél.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+33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(0)1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34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51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70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01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–</w:t>
      </w:r>
      <w:r>
        <w:rPr>
          <w:color w:val="808080"/>
          <w:spacing w:val="-4"/>
          <w:sz w:val="16"/>
        </w:rPr>
        <w:t xml:space="preserve"> </w:t>
      </w:r>
      <w:r>
        <w:rPr>
          <w:color w:val="808080"/>
          <w:sz w:val="16"/>
        </w:rPr>
        <w:t>Fax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+33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(0)1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34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51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82</w:t>
      </w:r>
      <w:r>
        <w:rPr>
          <w:color w:val="808080"/>
          <w:spacing w:val="-2"/>
          <w:sz w:val="16"/>
        </w:rPr>
        <w:t xml:space="preserve"> </w:t>
      </w:r>
      <w:r>
        <w:rPr>
          <w:color w:val="808080"/>
          <w:sz w:val="16"/>
        </w:rPr>
        <w:t>05</w:t>
      </w:r>
      <w:r>
        <w:rPr>
          <w:color w:val="808080"/>
          <w:spacing w:val="-3"/>
          <w:sz w:val="16"/>
        </w:rPr>
        <w:t xml:space="preserve"> </w:t>
      </w:r>
      <w:r>
        <w:rPr>
          <w:color w:val="808080"/>
          <w:sz w:val="16"/>
        </w:rPr>
        <w:t>–</w:t>
      </w:r>
      <w:r>
        <w:rPr>
          <w:color w:val="808080"/>
          <w:spacing w:val="-3"/>
          <w:sz w:val="16"/>
        </w:rPr>
        <w:t xml:space="preserve"> </w:t>
      </w:r>
      <w:hyperlink r:id="rId12">
        <w:r>
          <w:rPr>
            <w:color w:val="808080"/>
            <w:sz w:val="16"/>
          </w:rPr>
          <w:t>contact@iala-</w:t>
        </w:r>
        <w:r>
          <w:rPr>
            <w:color w:val="808080"/>
            <w:spacing w:val="-2"/>
            <w:sz w:val="16"/>
          </w:rPr>
          <w:t>aism.org</w:t>
        </w:r>
      </w:hyperlink>
    </w:p>
    <w:p w14:paraId="5DEBAA2F" w14:textId="77777777" w:rsidR="004340CE" w:rsidRDefault="00000000">
      <w:pPr>
        <w:spacing w:before="43"/>
        <w:ind w:left="1016"/>
        <w:rPr>
          <w:b/>
          <w:sz w:val="18"/>
        </w:rPr>
      </w:pPr>
      <w:hyperlink r:id="rId13">
        <w:r>
          <w:rPr>
            <w:b/>
            <w:color w:val="00548B"/>
            <w:spacing w:val="-2"/>
            <w:sz w:val="18"/>
          </w:rPr>
          <w:t>www.iala-aism.org</w:t>
        </w:r>
      </w:hyperlink>
    </w:p>
    <w:p w14:paraId="34ECAA83" w14:textId="77777777" w:rsidR="004340CE" w:rsidRDefault="00000000">
      <w:pPr>
        <w:spacing w:before="73" w:line="295" w:lineRule="auto"/>
        <w:ind w:left="1016" w:right="5143"/>
        <w:rPr>
          <w:rFonts w:ascii="Arial Narrow"/>
          <w:sz w:val="16"/>
        </w:rPr>
      </w:pPr>
      <w:r>
        <w:rPr>
          <w:rFonts w:ascii="Arial Narrow"/>
          <w:color w:val="00548B"/>
          <w:sz w:val="16"/>
        </w:rPr>
        <w:t>International</w:t>
      </w:r>
      <w:r>
        <w:rPr>
          <w:rFonts w:ascii="Arial Narrow"/>
          <w:color w:val="00548B"/>
          <w:spacing w:val="-4"/>
          <w:sz w:val="16"/>
        </w:rPr>
        <w:t xml:space="preserve"> </w:t>
      </w:r>
      <w:r>
        <w:rPr>
          <w:rFonts w:ascii="Arial Narrow"/>
          <w:color w:val="00548B"/>
          <w:sz w:val="16"/>
        </w:rPr>
        <w:t>Association</w:t>
      </w:r>
      <w:r>
        <w:rPr>
          <w:rFonts w:ascii="Arial Narrow"/>
          <w:color w:val="00548B"/>
          <w:spacing w:val="-5"/>
          <w:sz w:val="16"/>
        </w:rPr>
        <w:t xml:space="preserve"> </w:t>
      </w:r>
      <w:r>
        <w:rPr>
          <w:rFonts w:ascii="Arial Narrow"/>
          <w:color w:val="00548B"/>
          <w:sz w:val="16"/>
        </w:rPr>
        <w:t>of</w:t>
      </w:r>
      <w:r>
        <w:rPr>
          <w:rFonts w:ascii="Arial Narrow"/>
          <w:color w:val="00548B"/>
          <w:spacing w:val="-5"/>
          <w:sz w:val="16"/>
        </w:rPr>
        <w:t xml:space="preserve"> </w:t>
      </w:r>
      <w:r>
        <w:rPr>
          <w:rFonts w:ascii="Arial Narrow"/>
          <w:color w:val="00548B"/>
          <w:sz w:val="16"/>
        </w:rPr>
        <w:t>Marine</w:t>
      </w:r>
      <w:r>
        <w:rPr>
          <w:rFonts w:ascii="Arial Narrow"/>
          <w:color w:val="00548B"/>
          <w:spacing w:val="-3"/>
          <w:sz w:val="16"/>
        </w:rPr>
        <w:t xml:space="preserve"> </w:t>
      </w:r>
      <w:r>
        <w:rPr>
          <w:rFonts w:ascii="Arial Narrow"/>
          <w:color w:val="00548B"/>
          <w:sz w:val="16"/>
        </w:rPr>
        <w:t>Aids</w:t>
      </w:r>
      <w:r>
        <w:rPr>
          <w:rFonts w:ascii="Arial Narrow"/>
          <w:color w:val="00548B"/>
          <w:spacing w:val="-3"/>
          <w:sz w:val="16"/>
        </w:rPr>
        <w:t xml:space="preserve"> </w:t>
      </w:r>
      <w:r>
        <w:rPr>
          <w:rFonts w:ascii="Arial Narrow"/>
          <w:color w:val="00548B"/>
          <w:sz w:val="16"/>
        </w:rPr>
        <w:t>to</w:t>
      </w:r>
      <w:r>
        <w:rPr>
          <w:rFonts w:ascii="Arial Narrow"/>
          <w:color w:val="00548B"/>
          <w:spacing w:val="-5"/>
          <w:sz w:val="16"/>
        </w:rPr>
        <w:t xml:space="preserve"> </w:t>
      </w:r>
      <w:r>
        <w:rPr>
          <w:rFonts w:ascii="Arial Narrow"/>
          <w:color w:val="00548B"/>
          <w:sz w:val="16"/>
        </w:rPr>
        <w:t>Navigation</w:t>
      </w:r>
      <w:r>
        <w:rPr>
          <w:rFonts w:ascii="Arial Narrow"/>
          <w:color w:val="00548B"/>
          <w:spacing w:val="-5"/>
          <w:sz w:val="16"/>
        </w:rPr>
        <w:t xml:space="preserve"> </w:t>
      </w:r>
      <w:r>
        <w:rPr>
          <w:rFonts w:ascii="Arial Narrow"/>
          <w:color w:val="00548B"/>
          <w:sz w:val="16"/>
        </w:rPr>
        <w:t>and</w:t>
      </w:r>
      <w:r>
        <w:rPr>
          <w:rFonts w:ascii="Arial Narrow"/>
          <w:color w:val="00548B"/>
          <w:spacing w:val="-3"/>
          <w:sz w:val="16"/>
        </w:rPr>
        <w:t xml:space="preserve"> </w:t>
      </w:r>
      <w:r>
        <w:rPr>
          <w:rFonts w:ascii="Arial Narrow"/>
          <w:color w:val="00548B"/>
          <w:sz w:val="16"/>
        </w:rPr>
        <w:t>Lighthouse</w:t>
      </w:r>
      <w:r>
        <w:rPr>
          <w:rFonts w:ascii="Arial Narrow"/>
          <w:color w:val="00548B"/>
          <w:spacing w:val="-5"/>
          <w:sz w:val="16"/>
        </w:rPr>
        <w:t xml:space="preserve"> </w:t>
      </w:r>
      <w:r>
        <w:rPr>
          <w:rFonts w:ascii="Arial Narrow"/>
          <w:color w:val="00548B"/>
          <w:sz w:val="16"/>
        </w:rPr>
        <w:t>Authorities</w:t>
      </w:r>
      <w:r>
        <w:rPr>
          <w:rFonts w:ascii="Arial Narrow"/>
          <w:color w:val="00548B"/>
          <w:spacing w:val="40"/>
          <w:sz w:val="16"/>
        </w:rPr>
        <w:t xml:space="preserve"> </w:t>
      </w:r>
      <w:r>
        <w:rPr>
          <w:rFonts w:ascii="Arial Narrow"/>
          <w:color w:val="00548B"/>
          <w:sz w:val="16"/>
        </w:rPr>
        <w:t>Association Internationale de Signalisation Maritime</w:t>
      </w:r>
    </w:p>
    <w:p w14:paraId="76562A78" w14:textId="77777777" w:rsidR="004340CE" w:rsidRDefault="004340CE">
      <w:pPr>
        <w:spacing w:line="295" w:lineRule="auto"/>
        <w:rPr>
          <w:rFonts w:ascii="Arial Narrow"/>
          <w:sz w:val="16"/>
        </w:rPr>
        <w:sectPr w:rsidR="004340CE">
          <w:type w:val="continuous"/>
          <w:pgSz w:w="11910" w:h="16840"/>
          <w:pgMar w:top="380" w:right="180" w:bottom="280" w:left="260" w:header="720" w:footer="720" w:gutter="0"/>
          <w:cols w:space="720"/>
        </w:sectPr>
      </w:pPr>
    </w:p>
    <w:p w14:paraId="62A8375A" w14:textId="77777777" w:rsidR="004340CE" w:rsidRDefault="004340CE">
      <w:pPr>
        <w:pStyle w:val="Brdtekst"/>
        <w:spacing w:before="338"/>
        <w:rPr>
          <w:rFonts w:ascii="Arial Narrow"/>
          <w:sz w:val="56"/>
        </w:rPr>
      </w:pPr>
    </w:p>
    <w:p w14:paraId="6A6057FA" w14:textId="77777777" w:rsidR="004340CE" w:rsidRDefault="00000000">
      <w:pPr>
        <w:ind w:left="647"/>
        <w:rPr>
          <w:b/>
          <w:sz w:val="56"/>
        </w:rPr>
      </w:pPr>
      <w:r>
        <w:rPr>
          <w:b/>
          <w:color w:val="009FE2"/>
          <w:sz w:val="56"/>
        </w:rPr>
        <w:t>DOCUMENT</w:t>
      </w:r>
      <w:r>
        <w:rPr>
          <w:b/>
          <w:color w:val="009FE2"/>
          <w:spacing w:val="-28"/>
          <w:sz w:val="56"/>
        </w:rPr>
        <w:t xml:space="preserve"> </w:t>
      </w:r>
      <w:r>
        <w:rPr>
          <w:b/>
          <w:color w:val="009FE2"/>
          <w:spacing w:val="-2"/>
          <w:sz w:val="56"/>
        </w:rPr>
        <w:t>HISTORY</w:t>
      </w:r>
    </w:p>
    <w:p w14:paraId="0D1BFB53" w14:textId="77777777" w:rsidR="004340CE" w:rsidRDefault="00000000">
      <w:pPr>
        <w:pStyle w:val="Brdtekst"/>
        <w:spacing w:before="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5D6E4FDE" wp14:editId="6BFADDA0">
                <wp:simplePos x="0" y="0"/>
                <wp:positionH relativeFrom="page">
                  <wp:posOffset>557783</wp:posOffset>
                </wp:positionH>
                <wp:positionV relativeFrom="paragraph">
                  <wp:posOffset>128832</wp:posOffset>
                </wp:positionV>
                <wp:extent cx="6517005" cy="1270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1700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17005" h="12700">
                              <a:moveTo>
                                <a:pt x="6516624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6516624" y="12192"/>
                              </a:lnTo>
                              <a:lnTo>
                                <a:pt x="65166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4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7C2BC5F1" id="Graphic 10" o:spid="_x0000_s1026" style="position:absolute;margin-left:43.9pt;margin-top:10.15pt;width:513.15pt;height:1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1700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" path="m6516624,l,,,12192r6516624,l6516624,xe" fillcolor="#00548b" stroked="f">
                <v:path arrowok="t"/>
                <w10:wrap type="topAndBottom" anchorx="page"/>
              </v:shape>
            </w:pict>
          </mc:Fallback>
        </mc:AlternateContent>
      </w:r>
    </w:p>
    <w:p w14:paraId="0585490B" w14:textId="77777777" w:rsidR="004340CE" w:rsidRDefault="004340CE">
      <w:pPr>
        <w:pStyle w:val="Brdtekst"/>
        <w:spacing w:before="109"/>
        <w:rPr>
          <w:b/>
          <w:sz w:val="22"/>
        </w:rPr>
      </w:pPr>
    </w:p>
    <w:p w14:paraId="654FCCB6" w14:textId="77777777" w:rsidR="004340CE" w:rsidRDefault="00000000">
      <w:pPr>
        <w:spacing w:before="1"/>
        <w:ind w:left="647"/>
      </w:pPr>
      <w:r>
        <w:t>Revisions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noted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table</w:t>
      </w:r>
      <w:r>
        <w:rPr>
          <w:spacing w:val="-1"/>
        </w:rPr>
        <w:t xml:space="preserve"> </w:t>
      </w:r>
      <w:r>
        <w:t>prior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issue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revised</w:t>
      </w:r>
      <w:r>
        <w:rPr>
          <w:spacing w:val="-3"/>
        </w:rPr>
        <w:t xml:space="preserve"> </w:t>
      </w:r>
      <w:r>
        <w:rPr>
          <w:spacing w:val="-2"/>
        </w:rPr>
        <w:t>document.</w:t>
      </w:r>
    </w:p>
    <w:p w14:paraId="416D5848" w14:textId="77777777" w:rsidR="004340CE" w:rsidRDefault="004340CE">
      <w:pPr>
        <w:pStyle w:val="Brdtekst"/>
        <w:spacing w:before="11"/>
        <w:rPr>
          <w:sz w:val="9"/>
        </w:rPr>
      </w:pPr>
    </w:p>
    <w:tbl>
      <w:tblPr>
        <w:tblW w:w="0" w:type="auto"/>
        <w:tblInd w:w="6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8"/>
        <w:gridCol w:w="6451"/>
        <w:gridCol w:w="2126"/>
      </w:tblGrid>
      <w:tr w:rsidR="004340CE" w14:paraId="383FD633" w14:textId="77777777">
        <w:trPr>
          <w:trHeight w:val="364"/>
        </w:trPr>
        <w:tc>
          <w:tcPr>
            <w:tcW w:w="1908" w:type="dxa"/>
          </w:tcPr>
          <w:p w14:paraId="1AE086CB" w14:textId="77777777" w:rsidR="004340CE" w:rsidRDefault="00000000">
            <w:pPr>
              <w:pStyle w:val="TableParagraph"/>
              <w:spacing w:before="61"/>
              <w:ind w:left="220"/>
              <w:rPr>
                <w:b/>
                <w:sz w:val="20"/>
              </w:rPr>
            </w:pPr>
            <w:r>
              <w:rPr>
                <w:b/>
                <w:color w:val="00548B"/>
                <w:spacing w:val="-4"/>
                <w:sz w:val="20"/>
              </w:rPr>
              <w:t>Date</w:t>
            </w:r>
          </w:p>
        </w:tc>
        <w:tc>
          <w:tcPr>
            <w:tcW w:w="6451" w:type="dxa"/>
          </w:tcPr>
          <w:p w14:paraId="329FDBE9" w14:textId="77777777" w:rsidR="004340CE" w:rsidRDefault="00000000">
            <w:pPr>
              <w:pStyle w:val="TableParagraph"/>
              <w:spacing w:before="61"/>
              <w:ind w:left="220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Details</w:t>
            </w:r>
          </w:p>
        </w:tc>
        <w:tc>
          <w:tcPr>
            <w:tcW w:w="2126" w:type="dxa"/>
          </w:tcPr>
          <w:p w14:paraId="39C43C08" w14:textId="77777777" w:rsidR="004340CE" w:rsidRDefault="00000000">
            <w:pPr>
              <w:pStyle w:val="TableParagraph"/>
              <w:spacing w:before="61"/>
              <w:ind w:left="220"/>
              <w:rPr>
                <w:b/>
                <w:sz w:val="20"/>
              </w:rPr>
            </w:pPr>
            <w:r>
              <w:rPr>
                <w:b/>
                <w:color w:val="00548B"/>
                <w:spacing w:val="-2"/>
                <w:sz w:val="20"/>
              </w:rPr>
              <w:t>Approval</w:t>
            </w:r>
          </w:p>
        </w:tc>
      </w:tr>
      <w:tr w:rsidR="004340CE" w14:paraId="5D33914C" w14:textId="77777777">
        <w:trPr>
          <w:trHeight w:val="849"/>
        </w:trPr>
        <w:tc>
          <w:tcPr>
            <w:tcW w:w="1908" w:type="dxa"/>
          </w:tcPr>
          <w:p w14:paraId="04092D76" w14:textId="77777777" w:rsidR="004340CE" w:rsidRDefault="004340CE">
            <w:pPr>
              <w:pStyle w:val="TableParagraph"/>
              <w:spacing w:before="59"/>
              <w:rPr>
                <w:sz w:val="20"/>
              </w:rPr>
            </w:pPr>
          </w:p>
          <w:p w14:paraId="6F21AD8E" w14:textId="77777777" w:rsidR="004340CE" w:rsidRDefault="00000000">
            <w:pPr>
              <w:pStyle w:val="TableParagraph"/>
              <w:ind w:left="220"/>
              <w:rPr>
                <w:sz w:val="20"/>
              </w:rPr>
            </w:pPr>
            <w:r>
              <w:rPr>
                <w:spacing w:val="-2"/>
                <w:sz w:val="20"/>
              </w:rPr>
              <w:t>December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2005</w:t>
            </w:r>
          </w:p>
        </w:tc>
        <w:tc>
          <w:tcPr>
            <w:tcW w:w="6451" w:type="dxa"/>
          </w:tcPr>
          <w:p w14:paraId="7A0C086F" w14:textId="77777777" w:rsidR="004340CE" w:rsidRDefault="004340CE">
            <w:pPr>
              <w:pStyle w:val="TableParagraph"/>
              <w:spacing w:before="59"/>
              <w:rPr>
                <w:sz w:val="20"/>
              </w:rPr>
            </w:pPr>
          </w:p>
          <w:p w14:paraId="3AAC813C" w14:textId="77777777" w:rsidR="004340CE" w:rsidRDefault="00000000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pacing w:val="-4"/>
                <w:sz w:val="20"/>
              </w:rPr>
              <w:t xml:space="preserve"> issue</w:t>
            </w:r>
          </w:p>
        </w:tc>
        <w:tc>
          <w:tcPr>
            <w:tcW w:w="2126" w:type="dxa"/>
          </w:tcPr>
          <w:p w14:paraId="06E6BED4" w14:textId="77777777" w:rsidR="004340CE" w:rsidRDefault="004340C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40CE" w14:paraId="6AD7110A" w14:textId="77777777">
        <w:trPr>
          <w:trHeight w:val="914"/>
        </w:trPr>
        <w:tc>
          <w:tcPr>
            <w:tcW w:w="1908" w:type="dxa"/>
          </w:tcPr>
          <w:p w14:paraId="1E59F8FD" w14:textId="77777777" w:rsidR="004340CE" w:rsidRDefault="00000000">
            <w:pPr>
              <w:pStyle w:val="TableParagraph"/>
              <w:spacing w:before="63"/>
              <w:ind w:left="220"/>
              <w:rPr>
                <w:sz w:val="20"/>
              </w:rPr>
            </w:pPr>
            <w:r>
              <w:rPr>
                <w:sz w:val="20"/>
              </w:rPr>
              <w:t>October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2006</w:t>
            </w:r>
          </w:p>
        </w:tc>
        <w:tc>
          <w:tcPr>
            <w:tcW w:w="6451" w:type="dxa"/>
          </w:tcPr>
          <w:p w14:paraId="7CB1B65B" w14:textId="77777777" w:rsidR="004340CE" w:rsidRDefault="00000000">
            <w:pPr>
              <w:pStyle w:val="TableParagraph"/>
              <w:spacing w:before="63"/>
              <w:ind w:left="220"/>
              <w:rPr>
                <w:sz w:val="20"/>
              </w:rPr>
            </w:pPr>
            <w:r>
              <w:rPr>
                <w:sz w:val="20"/>
              </w:rPr>
              <w:t>Edition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Entire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Document</w:t>
            </w:r>
          </w:p>
          <w:p w14:paraId="48ADC6F5" w14:textId="77777777" w:rsidR="004340CE" w:rsidRDefault="00000000">
            <w:pPr>
              <w:pStyle w:val="TableParagraph"/>
              <w:spacing w:before="59"/>
              <w:ind w:left="220" w:right="126"/>
              <w:rPr>
                <w:sz w:val="20"/>
              </w:rPr>
            </w:pPr>
            <w:r>
              <w:rPr>
                <w:sz w:val="20"/>
              </w:rPr>
              <w:t>Updated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reflect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implementation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Voluntary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Member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State Audit Scheme.</w:t>
            </w:r>
          </w:p>
        </w:tc>
        <w:tc>
          <w:tcPr>
            <w:tcW w:w="2126" w:type="dxa"/>
          </w:tcPr>
          <w:p w14:paraId="4DB66F42" w14:textId="77777777" w:rsidR="004340CE" w:rsidRDefault="004340C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40CE" w14:paraId="125D1B6B" w14:textId="77777777">
        <w:trPr>
          <w:trHeight w:val="911"/>
        </w:trPr>
        <w:tc>
          <w:tcPr>
            <w:tcW w:w="1908" w:type="dxa"/>
          </w:tcPr>
          <w:p w14:paraId="57B59335" w14:textId="77777777" w:rsidR="004340CE" w:rsidRDefault="00000000">
            <w:pPr>
              <w:pStyle w:val="TableParagraph"/>
              <w:spacing w:before="61"/>
              <w:ind w:left="220"/>
              <w:rPr>
                <w:sz w:val="20"/>
              </w:rPr>
            </w:pPr>
            <w:r>
              <w:rPr>
                <w:spacing w:val="-2"/>
                <w:sz w:val="20"/>
              </w:rPr>
              <w:t>December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2013</w:t>
            </w:r>
          </w:p>
        </w:tc>
        <w:tc>
          <w:tcPr>
            <w:tcW w:w="6451" w:type="dxa"/>
          </w:tcPr>
          <w:p w14:paraId="6BDD4BB7" w14:textId="77777777" w:rsidR="004340CE" w:rsidRDefault="00000000">
            <w:pPr>
              <w:pStyle w:val="TableParagraph"/>
              <w:spacing w:before="61"/>
              <w:ind w:left="220"/>
              <w:rPr>
                <w:sz w:val="20"/>
              </w:rPr>
            </w:pPr>
            <w:r>
              <w:rPr>
                <w:sz w:val="20"/>
              </w:rPr>
              <w:t>Edition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2.1.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Entire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Document</w:t>
            </w:r>
          </w:p>
          <w:p w14:paraId="23AEA82A" w14:textId="77777777" w:rsidR="004340CE" w:rsidRDefault="00000000">
            <w:pPr>
              <w:pStyle w:val="TableParagraph"/>
              <w:spacing w:before="58"/>
              <w:ind w:left="220" w:right="126"/>
              <w:rPr>
                <w:sz w:val="20"/>
              </w:rPr>
            </w:pPr>
            <w:r>
              <w:rPr>
                <w:sz w:val="20"/>
              </w:rPr>
              <w:t>Minor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edits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removal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withdrawn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IALA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Guideline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1034 on Product Certification.</w:t>
            </w:r>
          </w:p>
        </w:tc>
        <w:tc>
          <w:tcPr>
            <w:tcW w:w="2126" w:type="dxa"/>
          </w:tcPr>
          <w:p w14:paraId="7E761052" w14:textId="77777777" w:rsidR="004340CE" w:rsidRDefault="004340C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340CE" w14:paraId="3855BACC" w14:textId="77777777">
        <w:trPr>
          <w:trHeight w:val="851"/>
        </w:trPr>
        <w:tc>
          <w:tcPr>
            <w:tcW w:w="1908" w:type="dxa"/>
          </w:tcPr>
          <w:p w14:paraId="18F194A4" w14:textId="77777777" w:rsidR="004340CE" w:rsidRDefault="004340CE">
            <w:pPr>
              <w:pStyle w:val="TableParagraph"/>
              <w:spacing w:before="62"/>
              <w:rPr>
                <w:sz w:val="20"/>
              </w:rPr>
            </w:pPr>
          </w:p>
          <w:p w14:paraId="06E016F9" w14:textId="77777777" w:rsidR="004340CE" w:rsidRDefault="00000000">
            <w:pPr>
              <w:pStyle w:val="TableParagraph"/>
              <w:ind w:left="220"/>
              <w:rPr>
                <w:sz w:val="20"/>
              </w:rPr>
            </w:pPr>
            <w:r>
              <w:rPr>
                <w:spacing w:val="-2"/>
                <w:sz w:val="20"/>
              </w:rPr>
              <w:t>September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2020</w:t>
            </w:r>
          </w:p>
        </w:tc>
        <w:tc>
          <w:tcPr>
            <w:tcW w:w="6451" w:type="dxa"/>
          </w:tcPr>
          <w:p w14:paraId="2714557C" w14:textId="77777777" w:rsidR="004340CE" w:rsidRDefault="00000000" w:rsidP="001F28EB">
            <w:pPr>
              <w:pStyle w:val="TableParagraph"/>
              <w:ind w:left="220" w:right="227"/>
              <w:rPr>
                <w:sz w:val="20"/>
              </w:rPr>
            </w:pPr>
            <w:r>
              <w:rPr>
                <w:sz w:val="20"/>
              </w:rPr>
              <w:t>Edition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2.2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Editorial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corrections.</w:t>
            </w:r>
          </w:p>
        </w:tc>
        <w:tc>
          <w:tcPr>
            <w:tcW w:w="2126" w:type="dxa"/>
          </w:tcPr>
          <w:p w14:paraId="5220331D" w14:textId="77777777" w:rsidR="004340CE" w:rsidRDefault="004340C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AB3" w14:paraId="75D64215" w14:textId="77777777">
        <w:trPr>
          <w:trHeight w:val="851"/>
        </w:trPr>
        <w:tc>
          <w:tcPr>
            <w:tcW w:w="1908" w:type="dxa"/>
          </w:tcPr>
          <w:p w14:paraId="42451F95" w14:textId="77777777" w:rsidR="00BC5AB3" w:rsidRPr="00BC5AB3" w:rsidRDefault="00BC5AB3" w:rsidP="00BC5AB3">
            <w:pPr>
              <w:pStyle w:val="TableParagraph"/>
              <w:spacing w:before="62"/>
              <w:jc w:val="center"/>
              <w:rPr>
                <w:sz w:val="20"/>
                <w:highlight w:val="yellow"/>
              </w:rPr>
            </w:pPr>
          </w:p>
          <w:p w14:paraId="4BEC0717" w14:textId="272D1599" w:rsidR="00BC5AB3" w:rsidRPr="00BC5AB3" w:rsidRDefault="00BC5AB3" w:rsidP="00BC5AB3">
            <w:pPr>
              <w:pStyle w:val="TableParagraph"/>
              <w:jc w:val="center"/>
              <w:rPr>
                <w:rFonts w:ascii="Times New Roman"/>
                <w:sz w:val="20"/>
                <w:highlight w:val="yellow"/>
              </w:rPr>
            </w:pPr>
            <w:r w:rsidRPr="00BC5AB3">
              <w:rPr>
                <w:spacing w:val="-2"/>
                <w:sz w:val="20"/>
                <w:highlight w:val="yellow"/>
              </w:rPr>
              <w:t>December</w:t>
            </w:r>
            <w:r w:rsidRPr="00BC5AB3">
              <w:rPr>
                <w:spacing w:val="6"/>
                <w:sz w:val="20"/>
                <w:highlight w:val="yellow"/>
              </w:rPr>
              <w:t xml:space="preserve"> </w:t>
            </w:r>
            <w:r w:rsidRPr="00BC5AB3">
              <w:rPr>
                <w:spacing w:val="-4"/>
                <w:sz w:val="20"/>
                <w:highlight w:val="yellow"/>
              </w:rPr>
              <w:t>2024</w:t>
            </w:r>
          </w:p>
        </w:tc>
        <w:tc>
          <w:tcPr>
            <w:tcW w:w="6451" w:type="dxa"/>
          </w:tcPr>
          <w:p w14:paraId="5569F2C0" w14:textId="77777777" w:rsidR="00BC5AB3" w:rsidRPr="00BC5AB3" w:rsidRDefault="00BC5AB3" w:rsidP="00BC5AB3">
            <w:pPr>
              <w:pStyle w:val="TableParagraph"/>
              <w:ind w:left="220"/>
              <w:rPr>
                <w:sz w:val="20"/>
                <w:highlight w:val="yellow"/>
              </w:rPr>
            </w:pPr>
            <w:r w:rsidRPr="00BC5AB3">
              <w:rPr>
                <w:sz w:val="20"/>
                <w:highlight w:val="yellow"/>
              </w:rPr>
              <w:t>Edition 3.0 Entire Document</w:t>
            </w:r>
          </w:p>
          <w:p w14:paraId="38D8D52C" w14:textId="42FCAB18" w:rsidR="00BC5AB3" w:rsidRPr="00BC5AB3" w:rsidRDefault="00BC5AB3" w:rsidP="00BC5AB3">
            <w:pPr>
              <w:pStyle w:val="TableParagraph"/>
              <w:ind w:left="220"/>
              <w:rPr>
                <w:rFonts w:ascii="Times New Roman"/>
                <w:sz w:val="20"/>
                <w:highlight w:val="yellow"/>
              </w:rPr>
            </w:pPr>
            <w:r w:rsidRPr="00BC5AB3">
              <w:rPr>
                <w:sz w:val="20"/>
                <w:highlight w:val="yellow"/>
              </w:rPr>
              <w:t xml:space="preserve">Updated to reflect </w:t>
            </w:r>
            <w:r>
              <w:rPr>
                <w:sz w:val="20"/>
                <w:highlight w:val="yellow"/>
              </w:rPr>
              <w:t>adoption of IALA Guideline XXXX</w:t>
            </w:r>
            <w:r w:rsidRPr="00BC5AB3">
              <w:rPr>
                <w:sz w:val="20"/>
                <w:highlight w:val="yellow"/>
              </w:rPr>
              <w:t xml:space="preserve"> Quality Management Practices for Vessel Traffic Service Providers.</w:t>
            </w:r>
          </w:p>
        </w:tc>
        <w:tc>
          <w:tcPr>
            <w:tcW w:w="2126" w:type="dxa"/>
          </w:tcPr>
          <w:p w14:paraId="7176CE53" w14:textId="614CCA6E" w:rsidR="00BC5AB3" w:rsidRPr="001F28EB" w:rsidRDefault="001F28EB" w:rsidP="001F28EB">
            <w:pPr>
              <w:pStyle w:val="TableParagraph"/>
              <w:ind w:left="199"/>
              <w:rPr>
                <w:rFonts w:asciiTheme="minorHAnsi" w:hAnsiTheme="minorHAnsi" w:cstheme="minorHAnsi"/>
                <w:sz w:val="20"/>
              </w:rPr>
            </w:pPr>
            <w:r w:rsidRPr="001F28EB">
              <w:rPr>
                <w:rFonts w:asciiTheme="minorHAnsi" w:hAnsiTheme="minorHAnsi" w:cstheme="minorHAnsi"/>
                <w:sz w:val="20"/>
                <w:highlight w:val="yellow"/>
              </w:rPr>
              <w:t>Council XX</w:t>
            </w:r>
          </w:p>
        </w:tc>
      </w:tr>
      <w:tr w:rsidR="00BC5AB3" w14:paraId="06817242" w14:textId="77777777">
        <w:trPr>
          <w:trHeight w:val="849"/>
        </w:trPr>
        <w:tc>
          <w:tcPr>
            <w:tcW w:w="1908" w:type="dxa"/>
          </w:tcPr>
          <w:p w14:paraId="37B20A41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51" w:type="dxa"/>
          </w:tcPr>
          <w:p w14:paraId="4440255F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6BE68B78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C5AB3" w14:paraId="779E0B61" w14:textId="77777777">
        <w:trPr>
          <w:trHeight w:val="851"/>
        </w:trPr>
        <w:tc>
          <w:tcPr>
            <w:tcW w:w="1908" w:type="dxa"/>
          </w:tcPr>
          <w:p w14:paraId="2F09049A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51" w:type="dxa"/>
          </w:tcPr>
          <w:p w14:paraId="08024B62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</w:tcPr>
          <w:p w14:paraId="5B12B45C" w14:textId="77777777" w:rsidR="00BC5AB3" w:rsidRDefault="00BC5AB3" w:rsidP="00BC5AB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5277FE7" w14:textId="77777777" w:rsidR="004340CE" w:rsidRDefault="004340CE">
      <w:pPr>
        <w:rPr>
          <w:rFonts w:ascii="Times New Roman"/>
          <w:sz w:val="20"/>
        </w:rPr>
        <w:sectPr w:rsidR="004340CE" w:rsidSect="001F28EB">
          <w:headerReference w:type="default" r:id="rId14"/>
          <w:footerReference w:type="default" r:id="rId15"/>
          <w:pgSz w:w="11910" w:h="16840"/>
          <w:pgMar w:top="799" w:right="454" w:bottom="1400" w:left="261" w:header="482" w:footer="1213" w:gutter="0"/>
          <w:pgNumType w:start="2"/>
          <w:cols w:space="720"/>
        </w:sectPr>
      </w:pPr>
    </w:p>
    <w:p w14:paraId="5762778A" w14:textId="77777777" w:rsidR="004340CE" w:rsidRDefault="00000000">
      <w:pPr>
        <w:spacing w:before="321"/>
        <w:ind w:left="647"/>
        <w:rPr>
          <w:b/>
          <w:sz w:val="48"/>
        </w:rPr>
      </w:pPr>
      <w:r>
        <w:rPr>
          <w:b/>
          <w:color w:val="009FDF"/>
          <w:sz w:val="48"/>
        </w:rPr>
        <w:lastRenderedPageBreak/>
        <w:t>THE</w:t>
      </w:r>
      <w:r>
        <w:rPr>
          <w:b/>
          <w:color w:val="009FDF"/>
          <w:spacing w:val="-2"/>
          <w:sz w:val="48"/>
        </w:rPr>
        <w:t xml:space="preserve"> COUNCIL</w:t>
      </w:r>
    </w:p>
    <w:p w14:paraId="3AFA8CA0" w14:textId="77777777" w:rsidR="00EF4B08" w:rsidRDefault="00000000">
      <w:pPr>
        <w:pStyle w:val="Brdtekst"/>
        <w:spacing w:before="361"/>
        <w:ind w:left="1213" w:right="610"/>
        <w:jc w:val="both"/>
        <w:rPr>
          <w:b/>
        </w:rPr>
      </w:pPr>
      <w:bookmarkStart w:id="0" w:name="_Hlk170382554"/>
      <w:r>
        <w:rPr>
          <w:b/>
        </w:rPr>
        <w:t>RECALLING</w:t>
      </w:r>
    </w:p>
    <w:p w14:paraId="7790D2EE" w14:textId="400AA801" w:rsidR="004340CE" w:rsidRDefault="00EF4B08" w:rsidP="00BC5AB3">
      <w:pPr>
        <w:pStyle w:val="Brdtekst"/>
        <w:numPr>
          <w:ilvl w:val="0"/>
          <w:numId w:val="3"/>
        </w:numPr>
        <w:spacing w:before="120" w:after="120"/>
        <w:ind w:left="1570" w:right="610" w:hanging="357"/>
        <w:jc w:val="both"/>
      </w:pPr>
      <w:r>
        <w:t>The function of IALA with respect to safety of navigation, the efficiency of maritime transport and the protection of the environment</w:t>
      </w:r>
      <w:r w:rsidR="000615F6">
        <w:t>.</w:t>
      </w:r>
    </w:p>
    <w:p w14:paraId="786E61B1" w14:textId="5ECB0DB8" w:rsidR="00EF4B08" w:rsidRPr="00BC5AB3" w:rsidRDefault="00EF4B08" w:rsidP="00BC5AB3">
      <w:pPr>
        <w:pStyle w:val="Default"/>
        <w:numPr>
          <w:ilvl w:val="0"/>
          <w:numId w:val="3"/>
        </w:numPr>
        <w:spacing w:before="120" w:after="120"/>
        <w:ind w:left="1570" w:hanging="357"/>
        <w:rPr>
          <w:highlight w:val="yellow"/>
        </w:rPr>
      </w:pPr>
      <w:r w:rsidRPr="00BC5AB3">
        <w:rPr>
          <w:sz w:val="23"/>
          <w:szCs w:val="23"/>
          <w:highlight w:val="yellow"/>
        </w:rPr>
        <w:t xml:space="preserve">Article 8 of the IALA Constitution regarding the authority, duties and functions of the Council. </w:t>
      </w:r>
    </w:p>
    <w:p w14:paraId="2BCC922A" w14:textId="54BA3C27" w:rsidR="004340CE" w:rsidRDefault="002557AE" w:rsidP="00230C64">
      <w:pPr>
        <w:pStyle w:val="Brdtekst"/>
        <w:spacing w:before="240"/>
        <w:ind w:left="1213" w:right="612"/>
        <w:jc w:val="both"/>
      </w:pPr>
      <w:bookmarkStart w:id="1" w:name="_Hlk170382593"/>
      <w:bookmarkEnd w:id="0"/>
      <w:r>
        <w:rPr>
          <w:b/>
        </w:rPr>
        <w:t>RECOGNIZING</w:t>
      </w:r>
    </w:p>
    <w:p w14:paraId="26B8EEEE" w14:textId="669B9BB5" w:rsidR="001830ED" w:rsidRDefault="001830ED" w:rsidP="001830ED">
      <w:pPr>
        <w:pStyle w:val="Default"/>
        <w:numPr>
          <w:ilvl w:val="0"/>
          <w:numId w:val="6"/>
        </w:numPr>
        <w:spacing w:before="120" w:after="120"/>
        <w:rPr>
          <w:bCs/>
        </w:rPr>
      </w:pPr>
      <w:r w:rsidRPr="00BC5AB3">
        <w:rPr>
          <w:bCs/>
        </w:rPr>
        <w:t xml:space="preserve">IALA fosters the safe, economic and efficient movement of vessels through improvement and harmonization of marine aids to navigation, including </w:t>
      </w:r>
      <w:r w:rsidR="00446A7A">
        <w:rPr>
          <w:bCs/>
        </w:rPr>
        <w:t>v</w:t>
      </w:r>
      <w:r w:rsidR="00C27F66">
        <w:rPr>
          <w:bCs/>
        </w:rPr>
        <w:t xml:space="preserve">essel </w:t>
      </w:r>
      <w:r w:rsidR="00446A7A">
        <w:rPr>
          <w:bCs/>
        </w:rPr>
        <w:t>t</w:t>
      </w:r>
      <w:r w:rsidR="00C27F66">
        <w:rPr>
          <w:bCs/>
        </w:rPr>
        <w:t xml:space="preserve">raffic </w:t>
      </w:r>
      <w:r w:rsidR="00446A7A">
        <w:rPr>
          <w:bCs/>
        </w:rPr>
        <w:t>s</w:t>
      </w:r>
      <w:r w:rsidR="00C27F66">
        <w:rPr>
          <w:bCs/>
        </w:rPr>
        <w:t>ervices (</w:t>
      </w:r>
      <w:r w:rsidRPr="00BC5AB3">
        <w:rPr>
          <w:bCs/>
        </w:rPr>
        <w:t>VTS</w:t>
      </w:r>
      <w:r w:rsidR="00C27F66">
        <w:rPr>
          <w:bCs/>
        </w:rPr>
        <w:t>)</w:t>
      </w:r>
      <w:r w:rsidRPr="00BC5AB3">
        <w:rPr>
          <w:bCs/>
        </w:rPr>
        <w:t>, world-wide.</w:t>
      </w:r>
    </w:p>
    <w:p w14:paraId="651E9FFC" w14:textId="5CE911D5" w:rsidR="00CB1A2D" w:rsidRPr="00207A16" w:rsidRDefault="00CB1A2D" w:rsidP="00207A16">
      <w:pPr>
        <w:pStyle w:val="Default"/>
        <w:numPr>
          <w:ilvl w:val="0"/>
          <w:numId w:val="6"/>
        </w:numPr>
        <w:spacing w:before="120" w:after="120"/>
        <w:rPr>
          <w:bCs/>
        </w:rPr>
      </w:pPr>
      <w:r w:rsidRPr="003A5E24">
        <w:rPr>
          <w:bCs/>
        </w:rPr>
        <w:t xml:space="preserve">Quality </w:t>
      </w:r>
      <w:r w:rsidR="00637537" w:rsidRPr="003A5E24">
        <w:rPr>
          <w:bCs/>
        </w:rPr>
        <w:t xml:space="preserve">Management Systems </w:t>
      </w:r>
      <w:r w:rsidRPr="003A5E24">
        <w:rPr>
          <w:bCs/>
        </w:rPr>
        <w:t xml:space="preserve">are recognized internationally through various mechanisms that ensure consistency, effectiveness, and adherence to standards </w:t>
      </w:r>
      <w:r>
        <w:rPr>
          <w:bCs/>
        </w:rPr>
        <w:t xml:space="preserve">on a continuous basis </w:t>
      </w:r>
      <w:r w:rsidRPr="003A5E24">
        <w:rPr>
          <w:bCs/>
        </w:rPr>
        <w:t xml:space="preserve">across different </w:t>
      </w:r>
      <w:r w:rsidR="00630960">
        <w:rPr>
          <w:bCs/>
        </w:rPr>
        <w:t xml:space="preserve">industries and </w:t>
      </w:r>
      <w:r w:rsidRPr="003A5E24">
        <w:rPr>
          <w:bCs/>
        </w:rPr>
        <w:t>countries.</w:t>
      </w:r>
    </w:p>
    <w:p w14:paraId="14D20987" w14:textId="77777777" w:rsidR="00712C5B" w:rsidRPr="001830ED" w:rsidRDefault="00712C5B" w:rsidP="00712C5B">
      <w:pPr>
        <w:pStyle w:val="Brdtekst"/>
        <w:spacing w:before="242"/>
        <w:ind w:left="1213" w:right="608"/>
        <w:jc w:val="both"/>
        <w:rPr>
          <w:b/>
        </w:rPr>
      </w:pPr>
      <w:bookmarkStart w:id="2" w:name="_Hlk170382622"/>
      <w:bookmarkEnd w:id="1"/>
      <w:r w:rsidRPr="001830ED">
        <w:rPr>
          <w:b/>
        </w:rPr>
        <w:t>NOTING</w:t>
      </w:r>
    </w:p>
    <w:p w14:paraId="46F6BAFB" w14:textId="61EDCA5C" w:rsidR="00637537" w:rsidRDefault="003355E1" w:rsidP="00712C5B">
      <w:pPr>
        <w:pStyle w:val="Default"/>
        <w:numPr>
          <w:ilvl w:val="0"/>
          <w:numId w:val="4"/>
        </w:numPr>
        <w:spacing w:before="120" w:after="120"/>
        <w:ind w:hanging="357"/>
        <w:rPr>
          <w:bCs/>
        </w:rPr>
      </w:pPr>
      <w:r w:rsidRPr="003A5E24">
        <w:rPr>
          <w:bCs/>
        </w:rPr>
        <w:t xml:space="preserve">Quality Management Systems </w:t>
      </w:r>
      <w:r>
        <w:rPr>
          <w:bCs/>
        </w:rPr>
        <w:t>provide</w:t>
      </w:r>
      <w:r w:rsidR="00637537" w:rsidRPr="00637537">
        <w:rPr>
          <w:bCs/>
        </w:rPr>
        <w:t xml:space="preserve"> a structured framework of policies, processes, procedures, and resources that an organization establishes to ensure its services consistently meet </w:t>
      </w:r>
      <w:r w:rsidR="00637537">
        <w:rPr>
          <w:bCs/>
        </w:rPr>
        <w:t>stakeholder</w:t>
      </w:r>
      <w:r w:rsidR="00637537" w:rsidRPr="00637537">
        <w:rPr>
          <w:bCs/>
        </w:rPr>
        <w:t xml:space="preserve"> requirements and regulatory standards</w:t>
      </w:r>
      <w:r w:rsidR="00637537">
        <w:rPr>
          <w:bCs/>
        </w:rPr>
        <w:t>.</w:t>
      </w:r>
    </w:p>
    <w:p w14:paraId="6BC29125" w14:textId="40C1A705" w:rsidR="00E17615" w:rsidRPr="00E17615" w:rsidRDefault="00E17615" w:rsidP="00E17615">
      <w:pPr>
        <w:pStyle w:val="Listeavsnitt"/>
        <w:numPr>
          <w:ilvl w:val="0"/>
          <w:numId w:val="4"/>
        </w:numPr>
        <w:rPr>
          <w:rFonts w:eastAsiaTheme="minorHAnsi"/>
          <w:bCs/>
          <w:color w:val="000000"/>
          <w:sz w:val="24"/>
          <w:szCs w:val="24"/>
          <w:lang w:val="en-AU"/>
        </w:rPr>
      </w:pP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 xml:space="preserve">The IMO Member State Audit Scheme (IMSAS) </w:t>
      </w:r>
      <w:r>
        <w:rPr>
          <w:rFonts w:eastAsiaTheme="minorHAnsi"/>
          <w:bCs/>
          <w:color w:val="000000"/>
          <w:sz w:val="24"/>
          <w:szCs w:val="24"/>
          <w:lang w:val="en-AU"/>
        </w:rPr>
        <w:t>assists</w:t>
      </w: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 xml:space="preserve"> </w:t>
      </w:r>
      <w:r>
        <w:rPr>
          <w:rFonts w:eastAsiaTheme="minorHAnsi"/>
          <w:bCs/>
          <w:color w:val="000000"/>
          <w:sz w:val="24"/>
          <w:szCs w:val="24"/>
          <w:lang w:val="en-AU"/>
        </w:rPr>
        <w:t>members</w:t>
      </w: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 xml:space="preserve"> improve their abilities and overall performance by </w:t>
      </w:r>
      <w:r>
        <w:rPr>
          <w:rFonts w:eastAsiaTheme="minorHAnsi"/>
          <w:bCs/>
          <w:color w:val="000000"/>
          <w:sz w:val="24"/>
          <w:szCs w:val="24"/>
          <w:lang w:val="en-AU"/>
        </w:rPr>
        <w:t>assess</w:t>
      </w:r>
      <w:r w:rsidR="003355E1">
        <w:rPr>
          <w:rFonts w:eastAsiaTheme="minorHAnsi"/>
          <w:bCs/>
          <w:color w:val="000000"/>
          <w:sz w:val="24"/>
          <w:szCs w:val="24"/>
          <w:lang w:val="en-AU"/>
        </w:rPr>
        <w:t>ing</w:t>
      </w: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 xml:space="preserve"> how effectively </w:t>
      </w:r>
      <w:r>
        <w:rPr>
          <w:rFonts w:eastAsiaTheme="minorHAnsi"/>
          <w:bCs/>
          <w:color w:val="000000"/>
          <w:sz w:val="24"/>
          <w:szCs w:val="24"/>
          <w:lang w:val="en-AU"/>
        </w:rPr>
        <w:t>they</w:t>
      </w: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 xml:space="preserve"> administer and implement mandatory IMO instruments</w:t>
      </w:r>
      <w:r w:rsidR="00724A04">
        <w:rPr>
          <w:rFonts w:eastAsiaTheme="minorHAnsi"/>
          <w:bCs/>
          <w:color w:val="000000"/>
          <w:sz w:val="24"/>
          <w:szCs w:val="24"/>
          <w:lang w:val="en-AU"/>
        </w:rPr>
        <w:t xml:space="preserve"> using a q</w:t>
      </w:r>
      <w:r w:rsidRPr="00E17615">
        <w:rPr>
          <w:rFonts w:eastAsiaTheme="minorHAnsi"/>
          <w:bCs/>
          <w:color w:val="000000"/>
          <w:sz w:val="24"/>
          <w:szCs w:val="24"/>
          <w:lang w:val="en-AU"/>
        </w:rPr>
        <w:t>uality management system that meets a globally recognized standard.</w:t>
      </w:r>
    </w:p>
    <w:p w14:paraId="2F602391" w14:textId="77777777" w:rsidR="00637537" w:rsidRDefault="00637537" w:rsidP="00637537">
      <w:pPr>
        <w:pStyle w:val="Default"/>
        <w:numPr>
          <w:ilvl w:val="0"/>
          <w:numId w:val="6"/>
        </w:numPr>
        <w:spacing w:before="120" w:after="120"/>
        <w:rPr>
          <w:bCs/>
        </w:rPr>
      </w:pPr>
      <w:r w:rsidRPr="003A704F">
        <w:rPr>
          <w:bCs/>
        </w:rPr>
        <w:t xml:space="preserve">SOLAS regulations V/12 and V/13 recognize the establishment of vessel traffic services (VTS) and aids to navigation (AtoN), respectively. In particular: </w:t>
      </w:r>
    </w:p>
    <w:p w14:paraId="16414F90" w14:textId="77777777" w:rsidR="00637537" w:rsidRPr="00912D7D" w:rsidRDefault="00637537" w:rsidP="00637537">
      <w:pPr>
        <w:pStyle w:val="Default"/>
        <w:spacing w:before="120" w:after="120"/>
        <w:ind w:left="2160"/>
        <w:rPr>
          <w:bCs/>
        </w:rPr>
      </w:pPr>
      <w:r w:rsidRPr="00BC5AB3">
        <w:rPr>
          <w:b/>
        </w:rPr>
        <w:t>Vessel Traffic Services</w:t>
      </w:r>
      <w:r>
        <w:rPr>
          <w:bCs/>
        </w:rPr>
        <w:t xml:space="preserve"> - </w:t>
      </w:r>
      <w:r w:rsidRPr="00912D7D">
        <w:rPr>
          <w:bCs/>
        </w:rPr>
        <w:t xml:space="preserve">Regulation </w:t>
      </w:r>
      <w:r>
        <w:rPr>
          <w:bCs/>
        </w:rPr>
        <w:t>V/</w:t>
      </w:r>
      <w:r w:rsidRPr="00912D7D">
        <w:rPr>
          <w:bCs/>
        </w:rPr>
        <w:t>12 provides for VTS and states, inter-alia, that:</w:t>
      </w:r>
    </w:p>
    <w:p w14:paraId="629611A4" w14:textId="77777777" w:rsidR="00637537" w:rsidRDefault="00637537" w:rsidP="00637537">
      <w:pPr>
        <w:pStyle w:val="Default"/>
        <w:spacing w:before="120" w:after="120"/>
        <w:ind w:left="2160"/>
        <w:rPr>
          <w:bCs/>
          <w:i/>
          <w:iCs/>
        </w:rPr>
      </w:pPr>
      <w:r w:rsidRPr="009C627E">
        <w:rPr>
          <w:bCs/>
          <w:i/>
          <w:iCs/>
        </w:rPr>
        <w:t>Contracting Governments undertake to arrange for the establishment of VTS where, in their opinion, the volume of traffic or the degree of risk justifies such services</w:t>
      </w:r>
      <w:r>
        <w:rPr>
          <w:bCs/>
          <w:i/>
          <w:iCs/>
        </w:rPr>
        <w:t>; and</w:t>
      </w:r>
    </w:p>
    <w:p w14:paraId="322FA19D" w14:textId="77777777" w:rsidR="00637537" w:rsidRDefault="00637537" w:rsidP="00637537">
      <w:pPr>
        <w:pStyle w:val="Default"/>
        <w:spacing w:before="120" w:after="120"/>
        <w:ind w:left="2160"/>
        <w:rPr>
          <w:bCs/>
        </w:rPr>
      </w:pPr>
      <w:r w:rsidRPr="00A41553">
        <w:rPr>
          <w:bCs/>
          <w:i/>
          <w:iCs/>
        </w:rPr>
        <w:t>Contracting Governments planning and implementing VTS shall, wherever possible, follow the guidelines developed by the Organization</w:t>
      </w:r>
      <w:r w:rsidRPr="00912D7D">
        <w:rPr>
          <w:bCs/>
        </w:rPr>
        <w:t xml:space="preserve"> (IMO Resolution A.1158(32) on Guidelines for Vessel Traffic Services).</w:t>
      </w:r>
    </w:p>
    <w:p w14:paraId="6857C020" w14:textId="77777777" w:rsidR="00637537" w:rsidRDefault="00637537" w:rsidP="00637537">
      <w:pPr>
        <w:pStyle w:val="Default"/>
        <w:ind w:left="2160"/>
        <w:rPr>
          <w:sz w:val="23"/>
          <w:szCs w:val="23"/>
        </w:rPr>
      </w:pPr>
      <w:r>
        <w:rPr>
          <w:sz w:val="23"/>
          <w:szCs w:val="23"/>
        </w:rPr>
        <w:t xml:space="preserve">IMO Resolution </w:t>
      </w:r>
      <w:r>
        <w:rPr>
          <w:i/>
          <w:iCs/>
          <w:sz w:val="23"/>
          <w:szCs w:val="23"/>
        </w:rPr>
        <w:t xml:space="preserve">A.1158(32) Guidelines for Vessel Traffic Services </w:t>
      </w:r>
      <w:r>
        <w:rPr>
          <w:sz w:val="23"/>
          <w:szCs w:val="23"/>
        </w:rPr>
        <w:t>states, inter-alia, that:</w:t>
      </w:r>
    </w:p>
    <w:p w14:paraId="09727F65" w14:textId="77777777" w:rsidR="00637537" w:rsidRPr="00BC5AB3" w:rsidRDefault="00637537" w:rsidP="00637537">
      <w:pPr>
        <w:pStyle w:val="Default"/>
        <w:numPr>
          <w:ilvl w:val="0"/>
          <w:numId w:val="8"/>
        </w:numPr>
        <w:spacing w:before="120" w:after="120"/>
        <w:rPr>
          <w:bCs/>
          <w:i/>
          <w:iCs/>
        </w:rPr>
      </w:pPr>
      <w:r w:rsidRPr="00BC5AB3">
        <w:rPr>
          <w:bCs/>
          <w:i/>
          <w:iCs/>
        </w:rPr>
        <w:t>Contracting Governments are encouraged to take into account IALA standards and associated recommendations, guidelines and model courses.</w:t>
      </w:r>
    </w:p>
    <w:p w14:paraId="088DEB29" w14:textId="77777777" w:rsidR="00637537" w:rsidRPr="007C0211" w:rsidRDefault="00637537" w:rsidP="00637537">
      <w:pPr>
        <w:pStyle w:val="Default"/>
        <w:numPr>
          <w:ilvl w:val="0"/>
          <w:numId w:val="8"/>
        </w:numPr>
        <w:spacing w:before="120" w:after="120"/>
        <w:rPr>
          <w:bCs/>
          <w:i/>
          <w:iCs/>
        </w:rPr>
      </w:pPr>
      <w:r w:rsidRPr="007C0211">
        <w:rPr>
          <w:bCs/>
          <w:i/>
          <w:iCs/>
        </w:rPr>
        <w:t>The competent authority for VTS should establish a regulatory framework for establishing and operating VTS in accordance with relevant international conventions and IMO instruments, IALA standards and national law</w:t>
      </w:r>
      <w:r>
        <w:rPr>
          <w:bCs/>
          <w:i/>
          <w:iCs/>
        </w:rPr>
        <w:t>.</w:t>
      </w:r>
    </w:p>
    <w:p w14:paraId="4783307A" w14:textId="77777777" w:rsidR="00637537" w:rsidRDefault="00637537" w:rsidP="00637537">
      <w:pPr>
        <w:pStyle w:val="Default"/>
        <w:spacing w:before="120" w:after="120"/>
        <w:ind w:left="2160"/>
        <w:rPr>
          <w:bCs/>
        </w:rPr>
      </w:pPr>
      <w:r w:rsidRPr="00BC5AB3">
        <w:rPr>
          <w:b/>
        </w:rPr>
        <w:t>Aids to Navigation</w:t>
      </w:r>
      <w:r>
        <w:rPr>
          <w:bCs/>
        </w:rPr>
        <w:t xml:space="preserve"> - </w:t>
      </w:r>
      <w:r w:rsidRPr="00912D7D">
        <w:rPr>
          <w:bCs/>
        </w:rPr>
        <w:t xml:space="preserve">Regulation </w:t>
      </w:r>
      <w:r>
        <w:rPr>
          <w:bCs/>
        </w:rPr>
        <w:t>V/</w:t>
      </w:r>
      <w:r w:rsidRPr="00912D7D">
        <w:rPr>
          <w:bCs/>
        </w:rPr>
        <w:t>1</w:t>
      </w:r>
      <w:r>
        <w:rPr>
          <w:bCs/>
        </w:rPr>
        <w:t>3</w:t>
      </w:r>
      <w:r w:rsidRPr="00912D7D">
        <w:rPr>
          <w:bCs/>
        </w:rPr>
        <w:t xml:space="preserve"> </w:t>
      </w:r>
      <w:r w:rsidRPr="00DD18D7">
        <w:rPr>
          <w:bCs/>
        </w:rPr>
        <w:t>provides for AtoN and states, inter alia, that</w:t>
      </w:r>
      <w:r>
        <w:rPr>
          <w:bCs/>
        </w:rPr>
        <w:t>:</w:t>
      </w:r>
    </w:p>
    <w:p w14:paraId="0EE79516" w14:textId="77777777" w:rsidR="00637537" w:rsidRPr="00712C5B" w:rsidRDefault="00637537" w:rsidP="00637537">
      <w:pPr>
        <w:pStyle w:val="Default"/>
        <w:spacing w:before="120" w:after="120"/>
        <w:ind w:left="2653"/>
        <w:rPr>
          <w:bCs/>
          <w:i/>
          <w:iCs/>
        </w:rPr>
      </w:pPr>
      <w:r w:rsidRPr="00712C5B">
        <w:rPr>
          <w:bCs/>
          <w:i/>
          <w:iCs/>
        </w:rPr>
        <w:t>Each Contracting Government undertakes to provide, as it deems practical and necessary either individually or in co-operation with other Contracting Governments, such aids to navigation as the volume of traffic justifies and the degree of risk requires.</w:t>
      </w:r>
    </w:p>
    <w:p w14:paraId="654F1B85" w14:textId="77777777" w:rsidR="00637537" w:rsidRPr="00712C5B" w:rsidRDefault="00637537" w:rsidP="00637537">
      <w:pPr>
        <w:pStyle w:val="Default"/>
        <w:spacing w:before="120" w:after="120"/>
        <w:ind w:left="2653"/>
        <w:rPr>
          <w:bCs/>
          <w:i/>
          <w:iCs/>
        </w:rPr>
      </w:pPr>
      <w:r w:rsidRPr="00712C5B">
        <w:rPr>
          <w:bCs/>
          <w:i/>
          <w:iCs/>
        </w:rPr>
        <w:lastRenderedPageBreak/>
        <w:t xml:space="preserve"> In order to obtain the greatest possible uniformity in aids to navigation, Contracting Governments undertake to take into account the international recommendations and guidelines when establishing such aids. </w:t>
      </w:r>
    </w:p>
    <w:p w14:paraId="7B7795C9" w14:textId="77777777" w:rsidR="00712C5B" w:rsidRDefault="00712C5B" w:rsidP="00BC5AB3">
      <w:pPr>
        <w:pStyle w:val="Default"/>
        <w:numPr>
          <w:ilvl w:val="0"/>
          <w:numId w:val="4"/>
        </w:numPr>
        <w:spacing w:before="120" w:after="120"/>
        <w:ind w:hanging="357"/>
        <w:rPr>
          <w:bCs/>
        </w:rPr>
      </w:pPr>
      <w:r w:rsidRPr="00BC5AB3">
        <w:rPr>
          <w:bCs/>
        </w:rPr>
        <w:t xml:space="preserve">IALA </w:t>
      </w:r>
      <w:bookmarkStart w:id="3" w:name="_Hlk170374280"/>
      <w:r w:rsidRPr="00BC5AB3">
        <w:rPr>
          <w:bCs/>
          <w:i/>
          <w:iCs/>
        </w:rPr>
        <w:t>Recommendation</w:t>
      </w:r>
      <w:r w:rsidRPr="00BC5AB3">
        <w:rPr>
          <w:bCs/>
        </w:rPr>
        <w:t xml:space="preserve"> </w:t>
      </w:r>
      <w:r w:rsidRPr="00BC5AB3">
        <w:rPr>
          <w:bCs/>
          <w:i/>
          <w:iCs/>
        </w:rPr>
        <w:t>R01</w:t>
      </w:r>
      <w:r w:rsidRPr="00F95952">
        <w:rPr>
          <w:bCs/>
          <w:i/>
          <w:iCs/>
        </w:rPr>
        <w:t>32</w:t>
      </w:r>
      <w:r w:rsidRPr="00BC5AB3">
        <w:rPr>
          <w:bCs/>
          <w:i/>
          <w:iCs/>
        </w:rPr>
        <w:t xml:space="preserve">- </w:t>
      </w:r>
      <w:r w:rsidRPr="00F95952">
        <w:rPr>
          <w:bCs/>
          <w:i/>
          <w:iCs/>
        </w:rPr>
        <w:t>Quality Management in Marine Aids to Navigation</w:t>
      </w:r>
      <w:r>
        <w:rPr>
          <w:bCs/>
        </w:rPr>
        <w:t xml:space="preserve"> </w:t>
      </w:r>
      <w:bookmarkEnd w:id="3"/>
      <w:r>
        <w:rPr>
          <w:bCs/>
        </w:rPr>
        <w:t>provides the framework to assist authorities implement Quality Management</w:t>
      </w:r>
      <w:r w:rsidRPr="00BC5AB3">
        <w:rPr>
          <w:bCs/>
        </w:rPr>
        <w:t>.</w:t>
      </w:r>
    </w:p>
    <w:p w14:paraId="35BA34C2" w14:textId="77777777" w:rsidR="00712C5B" w:rsidRDefault="00712C5B" w:rsidP="00BC5AB3">
      <w:pPr>
        <w:pStyle w:val="Default"/>
        <w:numPr>
          <w:ilvl w:val="0"/>
          <w:numId w:val="4"/>
        </w:numPr>
        <w:spacing w:before="120" w:after="120"/>
        <w:ind w:hanging="357"/>
        <w:rPr>
          <w:bCs/>
        </w:rPr>
      </w:pPr>
      <w:r>
        <w:rPr>
          <w:bCs/>
        </w:rPr>
        <w:t>IALA guidelines related to Quality Management include, but are not necessarily restricted to:</w:t>
      </w:r>
    </w:p>
    <w:p w14:paraId="4386D051" w14:textId="6E46627D" w:rsidR="00712C5B" w:rsidRPr="00230C64" w:rsidRDefault="00712C5B" w:rsidP="001F28EB">
      <w:pPr>
        <w:pStyle w:val="Default"/>
        <w:numPr>
          <w:ilvl w:val="0"/>
          <w:numId w:val="5"/>
        </w:numPr>
        <w:spacing w:before="60" w:after="60"/>
        <w:ind w:hanging="357"/>
        <w:rPr>
          <w:bCs/>
          <w:i/>
          <w:iCs/>
        </w:rPr>
      </w:pPr>
      <w:r w:rsidRPr="00230C64">
        <w:rPr>
          <w:bCs/>
          <w:i/>
          <w:iCs/>
        </w:rPr>
        <w:t>G1</w:t>
      </w:r>
      <w:r w:rsidR="00BB27C7">
        <w:rPr>
          <w:bCs/>
          <w:i/>
          <w:iCs/>
        </w:rPr>
        <w:t>0</w:t>
      </w:r>
      <w:r w:rsidRPr="00230C64">
        <w:rPr>
          <w:bCs/>
          <w:i/>
          <w:iCs/>
        </w:rPr>
        <w:t>52 Use of Quality Management Systems for Aids to Navigation Service Delivery.</w:t>
      </w:r>
    </w:p>
    <w:p w14:paraId="25F28519" w14:textId="5344F4A9" w:rsidR="00712C5B" w:rsidRPr="00230C64" w:rsidRDefault="00712C5B" w:rsidP="001F28EB">
      <w:pPr>
        <w:pStyle w:val="Default"/>
        <w:numPr>
          <w:ilvl w:val="0"/>
          <w:numId w:val="5"/>
        </w:numPr>
        <w:spacing w:before="60" w:after="60"/>
        <w:ind w:hanging="357"/>
        <w:rPr>
          <w:bCs/>
          <w:i/>
          <w:iCs/>
        </w:rPr>
      </w:pPr>
      <w:r w:rsidRPr="00230C64">
        <w:rPr>
          <w:bCs/>
          <w:i/>
          <w:iCs/>
        </w:rPr>
        <w:t>G</w:t>
      </w:r>
      <w:r w:rsidRPr="00BC5AB3">
        <w:rPr>
          <w:bCs/>
          <w:i/>
          <w:iCs/>
          <w:highlight w:val="yellow"/>
        </w:rPr>
        <w:t>XXXX</w:t>
      </w:r>
      <w:r w:rsidRPr="00230C64">
        <w:rPr>
          <w:bCs/>
          <w:i/>
          <w:iCs/>
        </w:rPr>
        <w:t xml:space="preserve"> Quality Management Practices for VTS Providers.</w:t>
      </w:r>
    </w:p>
    <w:p w14:paraId="63E8E978" w14:textId="2D7825DA" w:rsidR="00712C5B" w:rsidRPr="00230C64" w:rsidRDefault="00712C5B" w:rsidP="001F28EB">
      <w:pPr>
        <w:pStyle w:val="Default"/>
        <w:numPr>
          <w:ilvl w:val="0"/>
          <w:numId w:val="5"/>
        </w:numPr>
        <w:spacing w:before="60" w:after="60"/>
        <w:rPr>
          <w:bCs/>
          <w:i/>
          <w:iCs/>
        </w:rPr>
      </w:pPr>
      <w:r w:rsidRPr="00230C64">
        <w:rPr>
          <w:bCs/>
          <w:i/>
          <w:iCs/>
        </w:rPr>
        <w:t>G1101 Auditing and Assessing a VTS.</w:t>
      </w:r>
    </w:p>
    <w:p w14:paraId="7951952E" w14:textId="7550D985" w:rsidR="00712C5B" w:rsidRDefault="00712C5B" w:rsidP="001F28EB">
      <w:pPr>
        <w:pStyle w:val="Default"/>
        <w:numPr>
          <w:ilvl w:val="0"/>
          <w:numId w:val="5"/>
        </w:numPr>
        <w:spacing w:before="60" w:after="60"/>
        <w:rPr>
          <w:bCs/>
          <w:i/>
          <w:iCs/>
        </w:rPr>
      </w:pPr>
      <w:r w:rsidRPr="00230C64">
        <w:rPr>
          <w:bCs/>
          <w:i/>
          <w:iCs/>
        </w:rPr>
        <w:t>G1115 Preparing for an IMO Member State Audit Scheme (IMSAS) on VTS.</w:t>
      </w:r>
    </w:p>
    <w:p w14:paraId="45D042BE" w14:textId="08BE2342" w:rsidR="006B0C42" w:rsidRDefault="006B0C42" w:rsidP="001F28EB">
      <w:pPr>
        <w:pStyle w:val="Default"/>
        <w:numPr>
          <w:ilvl w:val="0"/>
          <w:numId w:val="5"/>
        </w:numPr>
        <w:spacing w:before="60" w:after="60"/>
        <w:rPr>
          <w:bCs/>
          <w:i/>
          <w:iCs/>
        </w:rPr>
      </w:pPr>
      <w:r w:rsidRPr="006B0C42">
        <w:rPr>
          <w:bCs/>
          <w:i/>
          <w:iCs/>
        </w:rPr>
        <w:t>G1054 on Preparing for an IMO Audit on Aids to Navigation Service Delivery</w:t>
      </w:r>
      <w:r>
        <w:rPr>
          <w:bCs/>
          <w:i/>
          <w:iCs/>
        </w:rPr>
        <w:t>.</w:t>
      </w:r>
    </w:p>
    <w:p w14:paraId="4CAB55A5" w14:textId="123EC899" w:rsidR="006B0C42" w:rsidRPr="00BC5AB3" w:rsidRDefault="006B0C42" w:rsidP="001F28EB">
      <w:pPr>
        <w:pStyle w:val="Default"/>
        <w:numPr>
          <w:ilvl w:val="0"/>
          <w:numId w:val="5"/>
        </w:numPr>
        <w:spacing w:before="60" w:after="60"/>
        <w:rPr>
          <w:bCs/>
          <w:i/>
          <w:iCs/>
        </w:rPr>
      </w:pPr>
      <w:r w:rsidRPr="006B0C42">
        <w:rPr>
          <w:bCs/>
          <w:i/>
          <w:iCs/>
        </w:rPr>
        <w:t>G1168 on Quality Control of Third-Party AtoN Service Providers</w:t>
      </w:r>
      <w:r>
        <w:rPr>
          <w:bCs/>
          <w:i/>
          <w:iCs/>
        </w:rPr>
        <w:t>.</w:t>
      </w:r>
    </w:p>
    <w:p w14:paraId="379B3396" w14:textId="635017A4" w:rsidR="00712C5B" w:rsidRDefault="00000000">
      <w:pPr>
        <w:spacing w:before="120"/>
        <w:ind w:left="1213" w:right="611"/>
        <w:jc w:val="both"/>
        <w:rPr>
          <w:b/>
          <w:sz w:val="24"/>
        </w:rPr>
      </w:pPr>
      <w:bookmarkStart w:id="4" w:name="_Hlk170382656"/>
      <w:bookmarkEnd w:id="2"/>
      <w:r>
        <w:rPr>
          <w:b/>
          <w:sz w:val="24"/>
        </w:rPr>
        <w:t xml:space="preserve">ADOPTS </w:t>
      </w:r>
      <w:r w:rsidR="00F34A92" w:rsidRPr="00712C5B">
        <w:rPr>
          <w:bCs/>
          <w:sz w:val="24"/>
        </w:rPr>
        <w:t xml:space="preserve">Recommendation </w:t>
      </w:r>
      <w:r w:rsidR="00712C5B" w:rsidRPr="00712C5B">
        <w:rPr>
          <w:bCs/>
          <w:i/>
          <w:iCs/>
          <w:sz w:val="24"/>
        </w:rPr>
        <w:t>R0132- Quality Management in Marine Aids to Navigation</w:t>
      </w:r>
      <w:r w:rsidR="00712C5B">
        <w:rPr>
          <w:bCs/>
          <w:sz w:val="24"/>
        </w:rPr>
        <w:t>.</w:t>
      </w:r>
      <w:r w:rsidR="00712C5B" w:rsidRPr="00712C5B">
        <w:rPr>
          <w:b/>
          <w:sz w:val="24"/>
        </w:rPr>
        <w:t xml:space="preserve"> </w:t>
      </w:r>
    </w:p>
    <w:p w14:paraId="1E4D90BC" w14:textId="1D3D4E0C" w:rsidR="00712C5B" w:rsidRDefault="00D11523" w:rsidP="00D11523">
      <w:pPr>
        <w:spacing w:before="120"/>
        <w:ind w:left="1213" w:right="611"/>
        <w:jc w:val="both"/>
        <w:rPr>
          <w:sz w:val="24"/>
        </w:rPr>
      </w:pPr>
      <w:r w:rsidRPr="00BC5AB3">
        <w:rPr>
          <w:b/>
          <w:bCs/>
          <w:sz w:val="24"/>
        </w:rPr>
        <w:t>RECOMMENDS</w:t>
      </w:r>
      <w:r w:rsidRPr="00D11523">
        <w:rPr>
          <w:sz w:val="24"/>
        </w:rPr>
        <w:t xml:space="preserve"> </w:t>
      </w:r>
      <w:r w:rsidR="00712C5B" w:rsidRPr="00712C5B">
        <w:rPr>
          <w:sz w:val="24"/>
        </w:rPr>
        <w:t xml:space="preserve">Authorities responsible for Marine aids to </w:t>
      </w:r>
      <w:r w:rsidR="00712C5B">
        <w:rPr>
          <w:sz w:val="24"/>
        </w:rPr>
        <w:t>N</w:t>
      </w:r>
      <w:r w:rsidR="00712C5B" w:rsidRPr="00712C5B">
        <w:rPr>
          <w:sz w:val="24"/>
        </w:rPr>
        <w:t xml:space="preserve">avigation </w:t>
      </w:r>
      <w:r w:rsidR="00BC5AB3">
        <w:rPr>
          <w:sz w:val="24"/>
        </w:rPr>
        <w:t xml:space="preserve">contribute to </w:t>
      </w:r>
      <w:r w:rsidR="00712C5B" w:rsidRPr="00712C5B">
        <w:rPr>
          <w:sz w:val="24"/>
        </w:rPr>
        <w:t>improv</w:t>
      </w:r>
      <w:r w:rsidR="00BC5AB3">
        <w:rPr>
          <w:sz w:val="24"/>
        </w:rPr>
        <w:t>ing the</w:t>
      </w:r>
      <w:r w:rsidR="00712C5B" w:rsidRPr="00712C5B">
        <w:rPr>
          <w:sz w:val="24"/>
        </w:rPr>
        <w:t xml:space="preserve"> effectiveness and efficiency </w:t>
      </w:r>
      <w:r w:rsidR="00BC5AB3">
        <w:rPr>
          <w:sz w:val="24"/>
        </w:rPr>
        <w:t xml:space="preserve">of their operation on </w:t>
      </w:r>
      <w:r w:rsidR="00712C5B" w:rsidRPr="00712C5B">
        <w:rPr>
          <w:sz w:val="24"/>
        </w:rPr>
        <w:t>a continuous basis</w:t>
      </w:r>
      <w:r w:rsidR="00BC5AB3">
        <w:rPr>
          <w:sz w:val="24"/>
        </w:rPr>
        <w:t xml:space="preserve"> by implementing </w:t>
      </w:r>
      <w:r w:rsidR="00724A04">
        <w:rPr>
          <w:sz w:val="24"/>
        </w:rPr>
        <w:t xml:space="preserve">a </w:t>
      </w:r>
      <w:r w:rsidR="00BC5AB3">
        <w:rPr>
          <w:sz w:val="24"/>
        </w:rPr>
        <w:t>quality management</w:t>
      </w:r>
      <w:r w:rsidR="00724A04">
        <w:rPr>
          <w:sz w:val="24"/>
        </w:rPr>
        <w:t xml:space="preserve"> system</w:t>
      </w:r>
      <w:r w:rsidR="00BC5AB3">
        <w:rPr>
          <w:sz w:val="24"/>
        </w:rPr>
        <w:t>.</w:t>
      </w:r>
    </w:p>
    <w:p w14:paraId="1F39D037" w14:textId="37F619EF" w:rsidR="00D11523" w:rsidRPr="00D11523" w:rsidRDefault="00D11523" w:rsidP="00D11523">
      <w:pPr>
        <w:spacing w:before="120"/>
        <w:ind w:left="1213" w:right="611"/>
        <w:jc w:val="both"/>
        <w:rPr>
          <w:sz w:val="24"/>
        </w:rPr>
      </w:pPr>
      <w:r w:rsidRPr="00712C5B">
        <w:rPr>
          <w:b/>
          <w:bCs/>
          <w:sz w:val="24"/>
        </w:rPr>
        <w:t>INVITES</w:t>
      </w:r>
      <w:r w:rsidRPr="00D11523">
        <w:rPr>
          <w:sz w:val="24"/>
        </w:rPr>
        <w:t xml:space="preserve"> Members to implement the provisions of the Recommendation and its associated guidelines on </w:t>
      </w:r>
      <w:r w:rsidR="00BC5AB3">
        <w:rPr>
          <w:sz w:val="24"/>
        </w:rPr>
        <w:t>Quality Management</w:t>
      </w:r>
      <w:r w:rsidRPr="00D11523">
        <w:rPr>
          <w:sz w:val="24"/>
        </w:rPr>
        <w:t>.</w:t>
      </w:r>
    </w:p>
    <w:p w14:paraId="6ABE5EA4" w14:textId="77777777" w:rsidR="00D11523" w:rsidRDefault="00D11523" w:rsidP="00BC5AB3">
      <w:pPr>
        <w:spacing w:before="120"/>
        <w:ind w:left="1213" w:right="611"/>
        <w:jc w:val="both"/>
        <w:rPr>
          <w:sz w:val="24"/>
        </w:rPr>
      </w:pPr>
      <w:r w:rsidRPr="00712C5B">
        <w:rPr>
          <w:b/>
          <w:bCs/>
          <w:sz w:val="24"/>
        </w:rPr>
        <w:t>REQUESTS</w:t>
      </w:r>
      <w:r w:rsidRPr="00D11523">
        <w:rPr>
          <w:sz w:val="24"/>
        </w:rPr>
        <w:t xml:space="preserve"> the </w:t>
      </w:r>
      <w:r w:rsidR="00712C5B">
        <w:rPr>
          <w:sz w:val="24"/>
        </w:rPr>
        <w:t>IALA</w:t>
      </w:r>
      <w:r w:rsidRPr="00D11523">
        <w:rPr>
          <w:sz w:val="24"/>
        </w:rPr>
        <w:t xml:space="preserve"> Committee</w:t>
      </w:r>
      <w:r w:rsidR="00712C5B">
        <w:rPr>
          <w:sz w:val="24"/>
        </w:rPr>
        <w:t>s</w:t>
      </w:r>
      <w:r w:rsidRPr="00D11523">
        <w:rPr>
          <w:sz w:val="24"/>
        </w:rPr>
        <w:t xml:space="preserve"> or such other committee as the Council may direct to keep this Recommendation under review and to propose amendments as necessar</w:t>
      </w:r>
      <w:r w:rsidR="001F28EB">
        <w:rPr>
          <w:sz w:val="24"/>
        </w:rPr>
        <w:t>y.</w:t>
      </w:r>
    </w:p>
    <w:bookmarkEnd w:id="4"/>
    <w:p w14:paraId="0605BBEA" w14:textId="77777777" w:rsidR="001F28EB" w:rsidRDefault="001F28EB" w:rsidP="00BC5AB3">
      <w:pPr>
        <w:spacing w:before="120"/>
        <w:ind w:left="1213" w:right="611"/>
        <w:jc w:val="both"/>
        <w:rPr>
          <w:sz w:val="24"/>
        </w:rPr>
      </w:pPr>
    </w:p>
    <w:sectPr w:rsidR="001F28EB" w:rsidSect="001F28EB">
      <w:pgSz w:w="11910" w:h="16840"/>
      <w:pgMar w:top="799" w:right="454" w:bottom="1400" w:left="261" w:header="482" w:footer="12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D35B5" w14:textId="77777777" w:rsidR="00C973ED" w:rsidRDefault="00C973ED">
      <w:r>
        <w:separator/>
      </w:r>
    </w:p>
  </w:endnote>
  <w:endnote w:type="continuationSeparator" w:id="0">
    <w:p w14:paraId="631C9C98" w14:textId="77777777" w:rsidR="00C973ED" w:rsidRDefault="00C9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9CBD4" w14:textId="4458164A" w:rsidR="004340CE" w:rsidRDefault="006E2D9B">
    <w:pPr>
      <w:pStyle w:val="Brdteks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2720D908" wp14:editId="1E9C310E">
              <wp:simplePos x="0" y="0"/>
              <wp:positionH relativeFrom="page">
                <wp:posOffset>566382</wp:posOffset>
              </wp:positionH>
              <wp:positionV relativeFrom="page">
                <wp:posOffset>9901451</wp:posOffset>
              </wp:positionV>
              <wp:extent cx="3998794" cy="25844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98794" cy="2584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7A43AF" w14:textId="7AF1477E" w:rsidR="004340CE" w:rsidRDefault="00000000">
                          <w:pPr>
                            <w:spacing w:line="174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IALA</w:t>
                          </w:r>
                          <w:r>
                            <w:rPr>
                              <w:b/>
                              <w:color w:val="00548B"/>
                              <w:spacing w:val="-1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Recommendation</w:t>
                          </w:r>
                          <w:r>
                            <w:rPr>
                              <w:b/>
                              <w:color w:val="00548B"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R0132</w:t>
                          </w:r>
                          <w:r>
                            <w:rPr>
                              <w:b/>
                              <w:color w:val="00548B"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(O-132)</w:t>
                          </w:r>
                          <w:r>
                            <w:rPr>
                              <w:b/>
                              <w:color w:val="00548B"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Quality</w:t>
                          </w:r>
                          <w:r>
                            <w:rPr>
                              <w:b/>
                              <w:color w:val="00548B"/>
                              <w:spacing w:val="-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Management</w:t>
                          </w:r>
                          <w:r>
                            <w:rPr>
                              <w:b/>
                              <w:color w:val="00548B"/>
                              <w:spacing w:val="-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for</w:t>
                          </w:r>
                          <w:r>
                            <w:rPr>
                              <w:b/>
                              <w:color w:val="00548B"/>
                              <w:spacing w:val="-7"/>
                              <w:sz w:val="15"/>
                            </w:rPr>
                            <w:t xml:space="preserve"> </w:t>
                          </w:r>
                          <w:r w:rsidR="006E2D9B">
                            <w:rPr>
                              <w:b/>
                              <w:color w:val="00548B"/>
                              <w:spacing w:val="-7"/>
                              <w:sz w:val="15"/>
                            </w:rPr>
                            <w:t xml:space="preserve">Marine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Aids</w:t>
                          </w:r>
                          <w:r>
                            <w:rPr>
                              <w:b/>
                              <w:color w:val="00548B"/>
                              <w:spacing w:val="-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to</w:t>
                          </w:r>
                          <w:r>
                            <w:rPr>
                              <w:b/>
                              <w:color w:val="00548B"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Navigation</w:t>
                          </w:r>
                          <w:r>
                            <w:rPr>
                              <w:b/>
                              <w:color w:val="00548B"/>
                              <w:spacing w:val="-5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>Authorities</w:t>
                          </w:r>
                        </w:p>
                        <w:p w14:paraId="5383519C" w14:textId="47DCFAD4" w:rsidR="004340CE" w:rsidRDefault="00000000">
                          <w:pPr>
                            <w:spacing w:before="33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>Edition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 w:rsidR="006E2D9B"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>3.0</w:t>
                          </w:r>
                          <w:r>
                            <w:rPr>
                              <w:b/>
                              <w:color w:val="00548B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548B"/>
                              <w:spacing w:val="-2"/>
                              <w:sz w:val="15"/>
                            </w:rPr>
                            <w:t>urn:mrn:iala:pub:r0132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shapetype w14:anchorId="2720D908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9" type="#_x0000_t202" style="position:absolute;margin-left:44.6pt;margin-top:779.65pt;width:314.85pt;height:20.35pt;z-index:-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" filled="f" stroked="f">
              <v:textbox inset="0,0,0,0">
                <w:txbxContent>
                  <w:p w14:paraId="1E7A43AF" w14:textId="7AF1477E" w:rsidR="004340CE" w:rsidRDefault="00000000">
                    <w:pPr>
                      <w:spacing w:line="174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IALA</w:t>
                    </w:r>
                    <w:r>
                      <w:rPr>
                        <w:b/>
                        <w:color w:val="00548B"/>
                        <w:spacing w:val="-11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Recommendation</w:t>
                    </w:r>
                    <w:r>
                      <w:rPr>
                        <w:b/>
                        <w:color w:val="00548B"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R0132</w:t>
                    </w:r>
                    <w:r>
                      <w:rPr>
                        <w:b/>
                        <w:color w:val="00548B"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(O-132)</w:t>
                    </w:r>
                    <w:r>
                      <w:rPr>
                        <w:b/>
                        <w:color w:val="00548B"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Quality</w:t>
                    </w:r>
                    <w:r>
                      <w:rPr>
                        <w:b/>
                        <w:color w:val="00548B"/>
                        <w:spacing w:val="-5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Management</w:t>
                    </w:r>
                    <w:r>
                      <w:rPr>
                        <w:b/>
                        <w:color w:val="00548B"/>
                        <w:spacing w:val="-5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for</w:t>
                    </w:r>
                    <w:r>
                      <w:rPr>
                        <w:b/>
                        <w:color w:val="00548B"/>
                        <w:spacing w:val="-7"/>
                        <w:sz w:val="15"/>
                      </w:rPr>
                      <w:t xml:space="preserve"> </w:t>
                    </w:r>
                    <w:r w:rsidR="006E2D9B">
                      <w:rPr>
                        <w:b/>
                        <w:color w:val="00548B"/>
                        <w:spacing w:val="-7"/>
                        <w:sz w:val="15"/>
                      </w:rPr>
                      <w:t xml:space="preserve">Marine </w:t>
                    </w:r>
                    <w:r>
                      <w:rPr>
                        <w:b/>
                        <w:color w:val="00548B"/>
                        <w:sz w:val="15"/>
                      </w:rPr>
                      <w:t>Aids</w:t>
                    </w:r>
                    <w:r>
                      <w:rPr>
                        <w:b/>
                        <w:color w:val="00548B"/>
                        <w:spacing w:val="-6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to</w:t>
                    </w:r>
                    <w:r>
                      <w:rPr>
                        <w:b/>
                        <w:color w:val="00548B"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z w:val="15"/>
                      </w:rPr>
                      <w:t>Navigation</w:t>
                    </w:r>
                    <w:r>
                      <w:rPr>
                        <w:b/>
                        <w:color w:val="00548B"/>
                        <w:spacing w:val="-5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>Authorities</w:t>
                    </w:r>
                  </w:p>
                  <w:p w14:paraId="5383519C" w14:textId="47DCFAD4" w:rsidR="004340CE" w:rsidRDefault="00000000">
                    <w:pPr>
                      <w:spacing w:before="33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>Edition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 w:rsidR="006E2D9B">
                      <w:rPr>
                        <w:b/>
                        <w:color w:val="00548B"/>
                        <w:spacing w:val="-4"/>
                        <w:sz w:val="15"/>
                      </w:rPr>
                      <w:t>3.0</w:t>
                    </w:r>
                    <w:r>
                      <w:rPr>
                        <w:b/>
                        <w:color w:val="00548B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b/>
                        <w:color w:val="00548B"/>
                        <w:spacing w:val="-2"/>
                        <w:sz w:val="15"/>
                      </w:rPr>
                      <w:t>urn:mrn:iala:pub:r0132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90EEFC4" wp14:editId="102E50D7">
              <wp:simplePos x="0" y="0"/>
              <wp:positionH relativeFrom="page">
                <wp:posOffset>557783</wp:posOffset>
              </wp:positionH>
              <wp:positionV relativeFrom="page">
                <wp:posOffset>9742919</wp:posOffset>
              </wp:positionV>
              <wp:extent cx="6517005" cy="6350"/>
              <wp:effectExtent l="0" t="0" r="0" b="0"/>
              <wp:wrapNone/>
              <wp:docPr id="7" name="Graphic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51700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517005" h="6350">
                            <a:moveTo>
                              <a:pt x="6516624" y="0"/>
                            </a:move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6516624" y="6108"/>
                            </a:lnTo>
                            <a:lnTo>
                              <a:pt x="651662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 w14:anchorId="2AF5033A" id="Graphic 7" o:spid="_x0000_s1026" style="position:absolute;margin-left:43.9pt;margin-top:767.15pt;width:513.15pt;height:.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517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" path="m6516624,l,,,6108r6516624,l6516624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198B5C3" wp14:editId="3A81D268">
              <wp:simplePos x="0" y="0"/>
              <wp:positionH relativeFrom="page">
                <wp:posOffset>6923014</wp:posOffset>
              </wp:positionH>
              <wp:positionV relativeFrom="page">
                <wp:posOffset>10042311</wp:posOffset>
              </wp:positionV>
              <wp:extent cx="185420" cy="12192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420" cy="121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9E724A" w14:textId="77777777" w:rsidR="004340CE" w:rsidRDefault="00000000">
                          <w:pPr>
                            <w:spacing w:line="174" w:lineRule="exact"/>
                            <w:ind w:left="20"/>
                            <w:rPr>
                              <w:b/>
                              <w:sz w:val="15"/>
                            </w:rPr>
                          </w:pPr>
                          <w:r>
                            <w:rPr>
                              <w:b/>
                              <w:color w:val="00548B"/>
                              <w:sz w:val="15"/>
                            </w:rPr>
                            <w:t xml:space="preserve">P 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t>2</w:t>
                          </w:r>
                          <w:r>
                            <w:rPr>
                              <w:b/>
                              <w:color w:val="00548B"/>
                              <w:spacing w:val="-1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 w14:anchorId="6198B5C3" id="Textbox 9" o:spid="_x0000_s1030" type="#_x0000_t202" style="position:absolute;margin-left:545.1pt;margin-top:790.75pt;width:14.6pt;height:9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" filled="f" stroked="f">
              <v:textbox inset="0,0,0,0">
                <w:txbxContent>
                  <w:p w14:paraId="4F9E724A" w14:textId="77777777" w:rsidR="004340CE" w:rsidRDefault="00000000">
                    <w:pPr>
                      <w:spacing w:line="174" w:lineRule="exact"/>
                      <w:ind w:left="20"/>
                      <w:rPr>
                        <w:b/>
                        <w:sz w:val="15"/>
                      </w:rPr>
                    </w:pPr>
                    <w:r>
                      <w:rPr>
                        <w:b/>
                        <w:color w:val="00548B"/>
                        <w:sz w:val="15"/>
                      </w:rPr>
                      <w:t xml:space="preserve">P 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begin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instrText xml:space="preserve"> PAGE </w:instrTex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separate"/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t>2</w:t>
                    </w:r>
                    <w:r>
                      <w:rPr>
                        <w:b/>
                        <w:color w:val="00548B"/>
                        <w:spacing w:val="-1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7952" w14:textId="77777777" w:rsidR="00C973ED" w:rsidRDefault="00C973ED">
      <w:r>
        <w:separator/>
      </w:r>
    </w:p>
  </w:footnote>
  <w:footnote w:type="continuationSeparator" w:id="0">
    <w:p w14:paraId="112DAD27" w14:textId="77777777" w:rsidR="00C973ED" w:rsidRDefault="00C97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5ECA" w14:textId="77777777" w:rsidR="004340CE" w:rsidRDefault="00000000">
    <w:pPr>
      <w:pStyle w:val="Brdteks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0177CD74" wp14:editId="6C1191B0">
          <wp:simplePos x="0" y="0"/>
          <wp:positionH relativeFrom="page">
            <wp:posOffset>7029862</wp:posOffset>
          </wp:positionH>
          <wp:positionV relativeFrom="page">
            <wp:posOffset>304853</wp:posOffset>
          </wp:positionV>
          <wp:extent cx="170718" cy="204252"/>
          <wp:effectExtent l="0" t="0" r="0" b="0"/>
          <wp:wrapNone/>
          <wp:docPr id="6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718" cy="2042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6FA"/>
    <w:multiLevelType w:val="hybridMultilevel"/>
    <w:tmpl w:val="6B925F2E"/>
    <w:lvl w:ilvl="0" w:tplc="EE048F0A">
      <w:start w:val="1"/>
      <w:numFmt w:val="decimal"/>
      <w:lvlText w:val="%1"/>
      <w:lvlJc w:val="left"/>
      <w:pPr>
        <w:ind w:left="1780" w:hanging="56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38E6DBC">
      <w:start w:val="1"/>
      <w:numFmt w:val="lowerLetter"/>
      <w:lvlText w:val="%2"/>
      <w:lvlJc w:val="left"/>
      <w:pPr>
        <w:ind w:left="2348" w:hanging="56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6494F54E">
      <w:numFmt w:val="bullet"/>
      <w:lvlText w:val="•"/>
      <w:lvlJc w:val="left"/>
      <w:pPr>
        <w:ind w:left="3354" w:hanging="569"/>
      </w:pPr>
      <w:rPr>
        <w:rFonts w:hint="default"/>
        <w:lang w:val="en-US" w:eastAsia="en-US" w:bidi="ar-SA"/>
      </w:rPr>
    </w:lvl>
    <w:lvl w:ilvl="3" w:tplc="401AA97E">
      <w:numFmt w:val="bullet"/>
      <w:lvlText w:val="•"/>
      <w:lvlJc w:val="left"/>
      <w:pPr>
        <w:ind w:left="4368" w:hanging="569"/>
      </w:pPr>
      <w:rPr>
        <w:rFonts w:hint="default"/>
        <w:lang w:val="en-US" w:eastAsia="en-US" w:bidi="ar-SA"/>
      </w:rPr>
    </w:lvl>
    <w:lvl w:ilvl="4" w:tplc="DFBE1C42">
      <w:numFmt w:val="bullet"/>
      <w:lvlText w:val="•"/>
      <w:lvlJc w:val="left"/>
      <w:pPr>
        <w:ind w:left="5382" w:hanging="569"/>
      </w:pPr>
      <w:rPr>
        <w:rFonts w:hint="default"/>
        <w:lang w:val="en-US" w:eastAsia="en-US" w:bidi="ar-SA"/>
      </w:rPr>
    </w:lvl>
    <w:lvl w:ilvl="5" w:tplc="7660BA80">
      <w:numFmt w:val="bullet"/>
      <w:lvlText w:val="•"/>
      <w:lvlJc w:val="left"/>
      <w:pPr>
        <w:ind w:left="6396" w:hanging="569"/>
      </w:pPr>
      <w:rPr>
        <w:rFonts w:hint="default"/>
        <w:lang w:val="en-US" w:eastAsia="en-US" w:bidi="ar-SA"/>
      </w:rPr>
    </w:lvl>
    <w:lvl w:ilvl="6" w:tplc="68F645EE">
      <w:numFmt w:val="bullet"/>
      <w:lvlText w:val="•"/>
      <w:lvlJc w:val="left"/>
      <w:pPr>
        <w:ind w:left="7410" w:hanging="569"/>
      </w:pPr>
      <w:rPr>
        <w:rFonts w:hint="default"/>
        <w:lang w:val="en-US" w:eastAsia="en-US" w:bidi="ar-SA"/>
      </w:rPr>
    </w:lvl>
    <w:lvl w:ilvl="7" w:tplc="0C4C2F1C">
      <w:numFmt w:val="bullet"/>
      <w:lvlText w:val="•"/>
      <w:lvlJc w:val="left"/>
      <w:pPr>
        <w:ind w:left="8424" w:hanging="569"/>
      </w:pPr>
      <w:rPr>
        <w:rFonts w:hint="default"/>
        <w:lang w:val="en-US" w:eastAsia="en-US" w:bidi="ar-SA"/>
      </w:rPr>
    </w:lvl>
    <w:lvl w:ilvl="8" w:tplc="C5587840">
      <w:numFmt w:val="bullet"/>
      <w:lvlText w:val="•"/>
      <w:lvlJc w:val="left"/>
      <w:pPr>
        <w:ind w:left="9438" w:hanging="569"/>
      </w:pPr>
      <w:rPr>
        <w:rFonts w:hint="default"/>
        <w:lang w:val="en-US" w:eastAsia="en-US" w:bidi="ar-SA"/>
      </w:rPr>
    </w:lvl>
  </w:abstractNum>
  <w:abstractNum w:abstractNumId="1" w15:restartNumberingAfterBreak="0">
    <w:nsid w:val="28947544"/>
    <w:multiLevelType w:val="hybridMultilevel"/>
    <w:tmpl w:val="174E5FCA"/>
    <w:lvl w:ilvl="0" w:tplc="47A62C36">
      <w:start w:val="1"/>
      <w:numFmt w:val="decimal"/>
      <w:lvlText w:val="%1"/>
      <w:lvlJc w:val="left"/>
      <w:pPr>
        <w:ind w:left="1780" w:hanging="56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9EC80B38">
      <w:numFmt w:val="bullet"/>
      <w:lvlText w:val="•"/>
      <w:lvlJc w:val="left"/>
      <w:pPr>
        <w:ind w:left="2748" w:hanging="567"/>
      </w:pPr>
      <w:rPr>
        <w:rFonts w:hint="default"/>
        <w:lang w:val="en-US" w:eastAsia="en-US" w:bidi="ar-SA"/>
      </w:rPr>
    </w:lvl>
    <w:lvl w:ilvl="2" w:tplc="A7B675D8">
      <w:numFmt w:val="bullet"/>
      <w:lvlText w:val="•"/>
      <w:lvlJc w:val="left"/>
      <w:pPr>
        <w:ind w:left="3717" w:hanging="567"/>
      </w:pPr>
      <w:rPr>
        <w:rFonts w:hint="default"/>
        <w:lang w:val="en-US" w:eastAsia="en-US" w:bidi="ar-SA"/>
      </w:rPr>
    </w:lvl>
    <w:lvl w:ilvl="3" w:tplc="53123ACA">
      <w:numFmt w:val="bullet"/>
      <w:lvlText w:val="•"/>
      <w:lvlJc w:val="left"/>
      <w:pPr>
        <w:ind w:left="4685" w:hanging="567"/>
      </w:pPr>
      <w:rPr>
        <w:rFonts w:hint="default"/>
        <w:lang w:val="en-US" w:eastAsia="en-US" w:bidi="ar-SA"/>
      </w:rPr>
    </w:lvl>
    <w:lvl w:ilvl="4" w:tplc="D8D05F9E">
      <w:numFmt w:val="bullet"/>
      <w:lvlText w:val="•"/>
      <w:lvlJc w:val="left"/>
      <w:pPr>
        <w:ind w:left="5654" w:hanging="567"/>
      </w:pPr>
      <w:rPr>
        <w:rFonts w:hint="default"/>
        <w:lang w:val="en-US" w:eastAsia="en-US" w:bidi="ar-SA"/>
      </w:rPr>
    </w:lvl>
    <w:lvl w:ilvl="5" w:tplc="9A7CF8D4">
      <w:numFmt w:val="bullet"/>
      <w:lvlText w:val="•"/>
      <w:lvlJc w:val="left"/>
      <w:pPr>
        <w:ind w:left="6623" w:hanging="567"/>
      </w:pPr>
      <w:rPr>
        <w:rFonts w:hint="default"/>
        <w:lang w:val="en-US" w:eastAsia="en-US" w:bidi="ar-SA"/>
      </w:rPr>
    </w:lvl>
    <w:lvl w:ilvl="6" w:tplc="72D01512">
      <w:numFmt w:val="bullet"/>
      <w:lvlText w:val="•"/>
      <w:lvlJc w:val="left"/>
      <w:pPr>
        <w:ind w:left="7591" w:hanging="567"/>
      </w:pPr>
      <w:rPr>
        <w:rFonts w:hint="default"/>
        <w:lang w:val="en-US" w:eastAsia="en-US" w:bidi="ar-SA"/>
      </w:rPr>
    </w:lvl>
    <w:lvl w:ilvl="7" w:tplc="C2CED20C">
      <w:numFmt w:val="bullet"/>
      <w:lvlText w:val="•"/>
      <w:lvlJc w:val="left"/>
      <w:pPr>
        <w:ind w:left="8560" w:hanging="567"/>
      </w:pPr>
      <w:rPr>
        <w:rFonts w:hint="default"/>
        <w:lang w:val="en-US" w:eastAsia="en-US" w:bidi="ar-SA"/>
      </w:rPr>
    </w:lvl>
    <w:lvl w:ilvl="8" w:tplc="C8C49E7A">
      <w:numFmt w:val="bullet"/>
      <w:lvlText w:val="•"/>
      <w:lvlJc w:val="left"/>
      <w:pPr>
        <w:ind w:left="9529" w:hanging="567"/>
      </w:pPr>
      <w:rPr>
        <w:rFonts w:hint="default"/>
        <w:lang w:val="en-US" w:eastAsia="en-US" w:bidi="ar-SA"/>
      </w:rPr>
    </w:lvl>
  </w:abstractNum>
  <w:abstractNum w:abstractNumId="2" w15:restartNumberingAfterBreak="0">
    <w:nsid w:val="2E2A4808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 w:tentative="1">
      <w:start w:val="1"/>
      <w:numFmt w:val="lowerLetter"/>
      <w:lvlText w:val="%2."/>
      <w:lvlJc w:val="left"/>
      <w:pPr>
        <w:ind w:left="2293" w:hanging="360"/>
      </w:pPr>
    </w:lvl>
    <w:lvl w:ilvl="2" w:tplc="FFFFFFFF" w:tentative="1">
      <w:start w:val="1"/>
      <w:numFmt w:val="lowerRoman"/>
      <w:lvlText w:val="%3."/>
      <w:lvlJc w:val="right"/>
      <w:pPr>
        <w:ind w:left="3013" w:hanging="180"/>
      </w:pPr>
    </w:lvl>
    <w:lvl w:ilvl="3" w:tplc="FFFFFFFF" w:tentative="1">
      <w:start w:val="1"/>
      <w:numFmt w:val="decimal"/>
      <w:lvlText w:val="%4."/>
      <w:lvlJc w:val="left"/>
      <w:pPr>
        <w:ind w:left="3733" w:hanging="360"/>
      </w:pPr>
    </w:lvl>
    <w:lvl w:ilvl="4" w:tplc="FFFFFFFF" w:tentative="1">
      <w:start w:val="1"/>
      <w:numFmt w:val="lowerLetter"/>
      <w:lvlText w:val="%5."/>
      <w:lvlJc w:val="left"/>
      <w:pPr>
        <w:ind w:left="4453" w:hanging="360"/>
      </w:pPr>
    </w:lvl>
    <w:lvl w:ilvl="5" w:tplc="FFFFFFFF" w:tentative="1">
      <w:start w:val="1"/>
      <w:numFmt w:val="lowerRoman"/>
      <w:lvlText w:val="%6."/>
      <w:lvlJc w:val="right"/>
      <w:pPr>
        <w:ind w:left="5173" w:hanging="180"/>
      </w:pPr>
    </w:lvl>
    <w:lvl w:ilvl="6" w:tplc="FFFFFFFF" w:tentative="1">
      <w:start w:val="1"/>
      <w:numFmt w:val="decimal"/>
      <w:lvlText w:val="%7."/>
      <w:lvlJc w:val="left"/>
      <w:pPr>
        <w:ind w:left="5893" w:hanging="360"/>
      </w:pPr>
    </w:lvl>
    <w:lvl w:ilvl="7" w:tplc="FFFFFFFF" w:tentative="1">
      <w:start w:val="1"/>
      <w:numFmt w:val="lowerLetter"/>
      <w:lvlText w:val="%8."/>
      <w:lvlJc w:val="left"/>
      <w:pPr>
        <w:ind w:left="6613" w:hanging="360"/>
      </w:pPr>
    </w:lvl>
    <w:lvl w:ilvl="8" w:tplc="FFFFFFFF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4FF072F2"/>
    <w:multiLevelType w:val="hybridMultilevel"/>
    <w:tmpl w:val="D13C954E"/>
    <w:lvl w:ilvl="0" w:tplc="FFFFFFFF">
      <w:start w:val="1"/>
      <w:numFmt w:val="decimal"/>
      <w:lvlText w:val="%1."/>
      <w:lvlJc w:val="left"/>
      <w:pPr>
        <w:ind w:left="1573" w:hanging="360"/>
      </w:pPr>
    </w:lvl>
    <w:lvl w:ilvl="1" w:tplc="FFFFFFFF" w:tentative="1">
      <w:start w:val="1"/>
      <w:numFmt w:val="lowerLetter"/>
      <w:lvlText w:val="%2."/>
      <w:lvlJc w:val="left"/>
      <w:pPr>
        <w:ind w:left="2293" w:hanging="360"/>
      </w:pPr>
    </w:lvl>
    <w:lvl w:ilvl="2" w:tplc="FFFFFFFF" w:tentative="1">
      <w:start w:val="1"/>
      <w:numFmt w:val="lowerRoman"/>
      <w:lvlText w:val="%3."/>
      <w:lvlJc w:val="right"/>
      <w:pPr>
        <w:ind w:left="3013" w:hanging="180"/>
      </w:pPr>
    </w:lvl>
    <w:lvl w:ilvl="3" w:tplc="FFFFFFFF" w:tentative="1">
      <w:start w:val="1"/>
      <w:numFmt w:val="decimal"/>
      <w:lvlText w:val="%4."/>
      <w:lvlJc w:val="left"/>
      <w:pPr>
        <w:ind w:left="3733" w:hanging="360"/>
      </w:pPr>
    </w:lvl>
    <w:lvl w:ilvl="4" w:tplc="FFFFFFFF" w:tentative="1">
      <w:start w:val="1"/>
      <w:numFmt w:val="lowerLetter"/>
      <w:lvlText w:val="%5."/>
      <w:lvlJc w:val="left"/>
      <w:pPr>
        <w:ind w:left="4453" w:hanging="360"/>
      </w:pPr>
    </w:lvl>
    <w:lvl w:ilvl="5" w:tplc="FFFFFFFF" w:tentative="1">
      <w:start w:val="1"/>
      <w:numFmt w:val="lowerRoman"/>
      <w:lvlText w:val="%6."/>
      <w:lvlJc w:val="right"/>
      <w:pPr>
        <w:ind w:left="5173" w:hanging="180"/>
      </w:pPr>
    </w:lvl>
    <w:lvl w:ilvl="6" w:tplc="FFFFFFFF" w:tentative="1">
      <w:start w:val="1"/>
      <w:numFmt w:val="decimal"/>
      <w:lvlText w:val="%7."/>
      <w:lvlJc w:val="left"/>
      <w:pPr>
        <w:ind w:left="5893" w:hanging="360"/>
      </w:pPr>
    </w:lvl>
    <w:lvl w:ilvl="7" w:tplc="FFFFFFFF" w:tentative="1">
      <w:start w:val="1"/>
      <w:numFmt w:val="lowerLetter"/>
      <w:lvlText w:val="%8."/>
      <w:lvlJc w:val="left"/>
      <w:pPr>
        <w:ind w:left="6613" w:hanging="360"/>
      </w:pPr>
    </w:lvl>
    <w:lvl w:ilvl="8" w:tplc="FFFFFFFF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4" w15:restartNumberingAfterBreak="0">
    <w:nsid w:val="62F92F69"/>
    <w:multiLevelType w:val="hybridMultilevel"/>
    <w:tmpl w:val="204412A4"/>
    <w:lvl w:ilvl="0" w:tplc="0C090001">
      <w:start w:val="1"/>
      <w:numFmt w:val="bullet"/>
      <w:lvlText w:val=""/>
      <w:lvlJc w:val="left"/>
      <w:pPr>
        <w:ind w:left="193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5" w15:restartNumberingAfterBreak="0">
    <w:nsid w:val="67BB4410"/>
    <w:multiLevelType w:val="hybridMultilevel"/>
    <w:tmpl w:val="CD6E7654"/>
    <w:lvl w:ilvl="0" w:tplc="0C090001">
      <w:start w:val="1"/>
      <w:numFmt w:val="bullet"/>
      <w:lvlText w:val=""/>
      <w:lvlJc w:val="left"/>
      <w:pPr>
        <w:ind w:left="193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6" w15:restartNumberingAfterBreak="0">
    <w:nsid w:val="6AF62E06"/>
    <w:multiLevelType w:val="hybridMultilevel"/>
    <w:tmpl w:val="8B92F93C"/>
    <w:lvl w:ilvl="0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7D3A5AE6"/>
    <w:multiLevelType w:val="hybridMultilevel"/>
    <w:tmpl w:val="D13C954E"/>
    <w:lvl w:ilvl="0" w:tplc="0C09000F">
      <w:start w:val="1"/>
      <w:numFmt w:val="decimal"/>
      <w:lvlText w:val="%1."/>
      <w:lvlJc w:val="left"/>
      <w:pPr>
        <w:ind w:left="1573" w:hanging="360"/>
      </w:pPr>
    </w:lvl>
    <w:lvl w:ilvl="1" w:tplc="0C090019" w:tentative="1">
      <w:start w:val="1"/>
      <w:numFmt w:val="lowerLetter"/>
      <w:lvlText w:val="%2."/>
      <w:lvlJc w:val="left"/>
      <w:pPr>
        <w:ind w:left="2293" w:hanging="360"/>
      </w:pPr>
    </w:lvl>
    <w:lvl w:ilvl="2" w:tplc="0C09001B" w:tentative="1">
      <w:start w:val="1"/>
      <w:numFmt w:val="lowerRoman"/>
      <w:lvlText w:val="%3."/>
      <w:lvlJc w:val="right"/>
      <w:pPr>
        <w:ind w:left="3013" w:hanging="180"/>
      </w:pPr>
    </w:lvl>
    <w:lvl w:ilvl="3" w:tplc="0C09000F" w:tentative="1">
      <w:start w:val="1"/>
      <w:numFmt w:val="decimal"/>
      <w:lvlText w:val="%4."/>
      <w:lvlJc w:val="left"/>
      <w:pPr>
        <w:ind w:left="3733" w:hanging="360"/>
      </w:pPr>
    </w:lvl>
    <w:lvl w:ilvl="4" w:tplc="0C090019" w:tentative="1">
      <w:start w:val="1"/>
      <w:numFmt w:val="lowerLetter"/>
      <w:lvlText w:val="%5."/>
      <w:lvlJc w:val="left"/>
      <w:pPr>
        <w:ind w:left="4453" w:hanging="360"/>
      </w:pPr>
    </w:lvl>
    <w:lvl w:ilvl="5" w:tplc="0C09001B" w:tentative="1">
      <w:start w:val="1"/>
      <w:numFmt w:val="lowerRoman"/>
      <w:lvlText w:val="%6."/>
      <w:lvlJc w:val="right"/>
      <w:pPr>
        <w:ind w:left="5173" w:hanging="180"/>
      </w:pPr>
    </w:lvl>
    <w:lvl w:ilvl="6" w:tplc="0C09000F" w:tentative="1">
      <w:start w:val="1"/>
      <w:numFmt w:val="decimal"/>
      <w:lvlText w:val="%7."/>
      <w:lvlJc w:val="left"/>
      <w:pPr>
        <w:ind w:left="5893" w:hanging="360"/>
      </w:pPr>
    </w:lvl>
    <w:lvl w:ilvl="7" w:tplc="0C090019" w:tentative="1">
      <w:start w:val="1"/>
      <w:numFmt w:val="lowerLetter"/>
      <w:lvlText w:val="%8."/>
      <w:lvlJc w:val="left"/>
      <w:pPr>
        <w:ind w:left="6613" w:hanging="360"/>
      </w:pPr>
    </w:lvl>
    <w:lvl w:ilvl="8" w:tplc="0C09001B" w:tentative="1">
      <w:start w:val="1"/>
      <w:numFmt w:val="lowerRoman"/>
      <w:lvlText w:val="%9."/>
      <w:lvlJc w:val="right"/>
      <w:pPr>
        <w:ind w:left="7333" w:hanging="180"/>
      </w:pPr>
    </w:lvl>
  </w:abstractNum>
  <w:num w:numId="1" w16cid:durableId="1226061501">
    <w:abstractNumId w:val="0"/>
  </w:num>
  <w:num w:numId="2" w16cid:durableId="1044065693">
    <w:abstractNumId w:val="1"/>
  </w:num>
  <w:num w:numId="3" w16cid:durableId="1906717285">
    <w:abstractNumId w:val="7"/>
  </w:num>
  <w:num w:numId="4" w16cid:durableId="2099255388">
    <w:abstractNumId w:val="3"/>
  </w:num>
  <w:num w:numId="5" w16cid:durableId="1855877586">
    <w:abstractNumId w:val="5"/>
  </w:num>
  <w:num w:numId="6" w16cid:durableId="555816871">
    <w:abstractNumId w:val="2"/>
  </w:num>
  <w:num w:numId="7" w16cid:durableId="480123077">
    <w:abstractNumId w:val="4"/>
  </w:num>
  <w:num w:numId="8" w16cid:durableId="6620060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0CE"/>
    <w:rsid w:val="00027DEE"/>
    <w:rsid w:val="000615F6"/>
    <w:rsid w:val="000973D8"/>
    <w:rsid w:val="001830ED"/>
    <w:rsid w:val="001B3F68"/>
    <w:rsid w:val="001E65D7"/>
    <w:rsid w:val="001F28EB"/>
    <w:rsid w:val="00207A16"/>
    <w:rsid w:val="00226A53"/>
    <w:rsid w:val="00230C64"/>
    <w:rsid w:val="002557AE"/>
    <w:rsid w:val="003355E1"/>
    <w:rsid w:val="00340E2C"/>
    <w:rsid w:val="003A5E24"/>
    <w:rsid w:val="003A704F"/>
    <w:rsid w:val="004340CE"/>
    <w:rsid w:val="00446A7A"/>
    <w:rsid w:val="00521F1D"/>
    <w:rsid w:val="00533A10"/>
    <w:rsid w:val="005753E1"/>
    <w:rsid w:val="00630960"/>
    <w:rsid w:val="00637537"/>
    <w:rsid w:val="00667730"/>
    <w:rsid w:val="006B0C42"/>
    <w:rsid w:val="006E2D9B"/>
    <w:rsid w:val="00712C5B"/>
    <w:rsid w:val="00724A04"/>
    <w:rsid w:val="00767DAC"/>
    <w:rsid w:val="007B12B0"/>
    <w:rsid w:val="007C0211"/>
    <w:rsid w:val="007D0FE3"/>
    <w:rsid w:val="007F2091"/>
    <w:rsid w:val="00911A9B"/>
    <w:rsid w:val="00912D7D"/>
    <w:rsid w:val="009C5CD5"/>
    <w:rsid w:val="009C627E"/>
    <w:rsid w:val="00A9013E"/>
    <w:rsid w:val="00B631ED"/>
    <w:rsid w:val="00BB27C7"/>
    <w:rsid w:val="00BC5AB3"/>
    <w:rsid w:val="00C27F66"/>
    <w:rsid w:val="00C452C4"/>
    <w:rsid w:val="00C973ED"/>
    <w:rsid w:val="00CB1A2D"/>
    <w:rsid w:val="00D11523"/>
    <w:rsid w:val="00DD18D7"/>
    <w:rsid w:val="00E17615"/>
    <w:rsid w:val="00EF4B08"/>
    <w:rsid w:val="00F11F8D"/>
    <w:rsid w:val="00F34A92"/>
    <w:rsid w:val="00F95952"/>
    <w:rsid w:val="00FF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4B9E1"/>
  <w15:docId w15:val="{B82359BD-AC9A-427F-968C-D486073C0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rdtekst">
    <w:name w:val="Body Text"/>
    <w:basedOn w:val="Normal"/>
    <w:uiPriority w:val="1"/>
    <w:qFormat/>
    <w:rPr>
      <w:sz w:val="24"/>
      <w:szCs w:val="24"/>
    </w:rPr>
  </w:style>
  <w:style w:type="paragraph" w:styleId="Listeavsnitt">
    <w:name w:val="List Paragraph"/>
    <w:basedOn w:val="Normal"/>
    <w:uiPriority w:val="1"/>
    <w:qFormat/>
    <w:pPr>
      <w:spacing w:before="120"/>
      <w:ind w:left="1780" w:hanging="567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jon">
    <w:name w:val="Revision"/>
    <w:hidden/>
    <w:uiPriority w:val="99"/>
    <w:semiHidden/>
    <w:rsid w:val="00F34A92"/>
    <w:pPr>
      <w:widowControl/>
      <w:autoSpaceDE/>
      <w:autoSpaceDN/>
    </w:pPr>
    <w:rPr>
      <w:rFonts w:ascii="Calibri" w:eastAsia="Calibri" w:hAnsi="Calibri" w:cs="Calibri"/>
    </w:rPr>
  </w:style>
  <w:style w:type="paragraph" w:customStyle="1" w:styleId="Default">
    <w:name w:val="Default"/>
    <w:rsid w:val="00EF4B08"/>
    <w:pPr>
      <w:widowControl/>
      <w:adjustRightInd w:val="0"/>
    </w:pPr>
    <w:rPr>
      <w:rFonts w:ascii="Calibri" w:hAnsi="Calibri" w:cs="Calibri"/>
      <w:color w:val="000000"/>
      <w:sz w:val="24"/>
      <w:szCs w:val="24"/>
      <w:lang w:val="en-AU"/>
    </w:rPr>
  </w:style>
  <w:style w:type="paragraph" w:styleId="Topptekst">
    <w:name w:val="header"/>
    <w:basedOn w:val="Normal"/>
    <w:link w:val="TopptekstTegn"/>
    <w:uiPriority w:val="99"/>
    <w:unhideWhenUsed/>
    <w:rsid w:val="006E2D9B"/>
    <w:pPr>
      <w:tabs>
        <w:tab w:val="center" w:pos="4513"/>
        <w:tab w:val="right" w:pos="9026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6E2D9B"/>
    <w:rPr>
      <w:rFonts w:ascii="Calibri" w:eastAsia="Calibri" w:hAnsi="Calibri" w:cs="Calibri"/>
    </w:rPr>
  </w:style>
  <w:style w:type="paragraph" w:styleId="Bunntekst">
    <w:name w:val="footer"/>
    <w:basedOn w:val="Normal"/>
    <w:link w:val="BunntekstTegn"/>
    <w:uiPriority w:val="99"/>
    <w:unhideWhenUsed/>
    <w:rsid w:val="006E2D9B"/>
    <w:pPr>
      <w:tabs>
        <w:tab w:val="center" w:pos="4513"/>
        <w:tab w:val="right" w:pos="9026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6E2D9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ala-aism.org/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contact@iala-aism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3E9C77-93E2-4D02-8B33-FD08AFF031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30A94A-CB4B-4770-A92A-1EA47ED19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819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Seamus Doyle</dc:creator>
  <dc:description/>
  <cp:lastModifiedBy>Ski, Trond</cp:lastModifiedBy>
  <cp:revision>12</cp:revision>
  <dcterms:created xsi:type="dcterms:W3CDTF">2024-06-27T02:17:00Z</dcterms:created>
  <dcterms:modified xsi:type="dcterms:W3CDTF">2024-09-26T20:01:00Z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Created">
    <vt:filetime>2021-01-27T00:00:00Z</vt:filetime>
  </property>
  <property fmtid="{D5CDD505-2E9C-101B-9397-08002B2CF9AE}" pid="4" name="Creator">
    <vt:lpwstr>Acrobat PDFMaker 20 for Word</vt:lpwstr>
  </property>
  <property fmtid="{D5CDD505-2E9C-101B-9397-08002B2CF9AE}" pid="5" name="LastSaved">
    <vt:filetime>2024-06-26T00:00:00Z</vt:filetime>
  </property>
  <property fmtid="{D5CDD505-2E9C-101B-9397-08002B2CF9AE}" pid="6" name="Order">
    <vt:lpwstr>5498000.000000</vt:lpwstr>
  </property>
  <property fmtid="{D5CDD505-2E9C-101B-9397-08002B2CF9AE}" pid="7" name="Producer">
    <vt:lpwstr>Adobe PDF Library 20.13.106</vt:lpwstr>
  </property>
  <property fmtid="{D5CDD505-2E9C-101B-9397-08002B2CF9AE}" pid="8" name="SourceModified">
    <vt:lpwstr>D:20210127041426</vt:lpwstr>
  </property>
</Properties>
</file>